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4CA5" w14:textId="77777777" w:rsidR="000C39AC" w:rsidRDefault="000C39AC" w:rsidP="000C39AC">
      <w:pPr>
        <w:jc w:val="left"/>
        <w:rPr>
          <w:rFonts w:ascii="ＭＳ 明朝" w:eastAsia="ＭＳ 明朝" w:hAnsi="ＭＳ 明朝"/>
          <w:sz w:val="24"/>
          <w:szCs w:val="24"/>
        </w:rPr>
      </w:pPr>
      <w:r w:rsidRPr="0061442B">
        <w:rPr>
          <w:rFonts w:ascii="ＭＳ 明朝" w:eastAsia="ＭＳ 明朝" w:hAnsi="ＭＳ 明朝" w:hint="eastAsia"/>
          <w:sz w:val="24"/>
          <w:szCs w:val="24"/>
        </w:rPr>
        <w:t>第</w:t>
      </w:r>
      <w:r>
        <w:rPr>
          <w:rFonts w:ascii="ＭＳ 明朝" w:eastAsia="ＭＳ 明朝" w:hAnsi="ＭＳ 明朝" w:hint="eastAsia"/>
          <w:sz w:val="24"/>
          <w:szCs w:val="24"/>
        </w:rPr>
        <w:t>3</w:t>
      </w:r>
      <w:r w:rsidRPr="0061442B">
        <w:rPr>
          <w:rFonts w:ascii="ＭＳ 明朝" w:eastAsia="ＭＳ 明朝" w:hAnsi="ＭＳ 明朝"/>
          <w:sz w:val="24"/>
          <w:szCs w:val="24"/>
        </w:rPr>
        <w:t>号様式</w:t>
      </w:r>
      <w:r w:rsidRPr="0061442B">
        <w:rPr>
          <w:rFonts w:ascii="ＭＳ 明朝" w:eastAsia="ＭＳ 明朝" w:hAnsi="ＭＳ 明朝" w:hint="eastAsia"/>
          <w:sz w:val="24"/>
          <w:szCs w:val="24"/>
        </w:rPr>
        <w:t>（基準第</w:t>
      </w:r>
      <w:r>
        <w:rPr>
          <w:rFonts w:ascii="ＭＳ 明朝" w:eastAsia="ＭＳ 明朝" w:hAnsi="ＭＳ 明朝" w:hint="eastAsia"/>
          <w:sz w:val="24"/>
          <w:szCs w:val="24"/>
        </w:rPr>
        <w:t>11</w:t>
      </w:r>
      <w:r w:rsidRPr="0061442B">
        <w:rPr>
          <w:rFonts w:ascii="ＭＳ 明朝" w:eastAsia="ＭＳ 明朝" w:hAnsi="ＭＳ 明朝" w:hint="eastAsia"/>
          <w:sz w:val="24"/>
          <w:szCs w:val="24"/>
        </w:rPr>
        <w:t>条</w:t>
      </w:r>
      <w:r>
        <w:rPr>
          <w:rFonts w:ascii="ＭＳ 明朝" w:eastAsia="ＭＳ 明朝" w:hAnsi="ＭＳ 明朝" w:hint="eastAsia"/>
          <w:sz w:val="24"/>
          <w:szCs w:val="24"/>
        </w:rPr>
        <w:t>第3項</w:t>
      </w:r>
      <w:r w:rsidRPr="0061442B">
        <w:rPr>
          <w:rFonts w:ascii="ＭＳ 明朝" w:eastAsia="ＭＳ 明朝" w:hAnsi="ＭＳ 明朝" w:hint="eastAsia"/>
          <w:sz w:val="24"/>
          <w:szCs w:val="24"/>
        </w:rPr>
        <w:t>）</w:t>
      </w:r>
    </w:p>
    <w:p w14:paraId="5A251D32" w14:textId="77777777" w:rsidR="000C39AC" w:rsidRPr="0061442B" w:rsidRDefault="000C39AC" w:rsidP="000C39AC">
      <w:pPr>
        <w:jc w:val="left"/>
        <w:rPr>
          <w:rFonts w:ascii="ＭＳ 明朝" w:eastAsia="ＭＳ 明朝" w:hAnsi="ＭＳ 明朝"/>
          <w:sz w:val="24"/>
          <w:szCs w:val="24"/>
        </w:rPr>
      </w:pPr>
    </w:p>
    <w:p w14:paraId="5CDDFD66" w14:textId="77777777" w:rsidR="000C39AC" w:rsidRPr="0061442B" w:rsidRDefault="000C39AC" w:rsidP="000C39AC">
      <w:pPr>
        <w:jc w:val="center"/>
        <w:rPr>
          <w:rFonts w:ascii="ＭＳ 明朝" w:eastAsia="ＭＳ 明朝" w:hAnsi="ＭＳ 明朝" w:cs="Times New Roman"/>
          <w:snapToGrid w:val="0"/>
          <w:sz w:val="32"/>
          <w:szCs w:val="32"/>
        </w:rPr>
      </w:pPr>
      <w:r w:rsidRPr="0061442B">
        <w:rPr>
          <w:rFonts w:ascii="ＭＳ 明朝" w:eastAsia="ＭＳ 明朝" w:hAnsi="Century" w:cs="ＭＳ 明朝" w:hint="eastAsia"/>
          <w:snapToGrid w:val="0"/>
          <w:sz w:val="32"/>
          <w:szCs w:val="32"/>
        </w:rPr>
        <w:t>下水道事業協力金</w:t>
      </w:r>
      <w:r w:rsidRPr="0061442B">
        <w:rPr>
          <w:rFonts w:ascii="ＭＳ 明朝" w:eastAsia="ＭＳ 明朝" w:hAnsi="ＭＳ 明朝" w:hint="eastAsia"/>
          <w:snapToGrid w:val="0"/>
          <w:sz w:val="32"/>
          <w:szCs w:val="32"/>
        </w:rPr>
        <w:t>減免決定（申請却下）通知書</w:t>
      </w:r>
    </w:p>
    <w:p w14:paraId="4B4F2405" w14:textId="77777777" w:rsidR="000C39AC" w:rsidRDefault="000C39AC" w:rsidP="000C39AC">
      <w:pPr>
        <w:jc w:val="right"/>
        <w:rPr>
          <w:rFonts w:ascii="ＭＳ 明朝" w:eastAsia="ＭＳ 明朝" w:hAnsi="ＭＳ 明朝"/>
          <w:snapToGrid w:val="0"/>
          <w:sz w:val="24"/>
          <w:szCs w:val="24"/>
        </w:rPr>
      </w:pPr>
    </w:p>
    <w:p w14:paraId="3625B839" w14:textId="77777777" w:rsidR="000C39AC" w:rsidRPr="00195D34" w:rsidRDefault="000C39AC" w:rsidP="000C39AC">
      <w:pPr>
        <w:jc w:val="right"/>
        <w:rPr>
          <w:rFonts w:ascii="ＭＳ 明朝" w:eastAsia="ＭＳ 明朝" w:hAnsi="ＭＳ 明朝"/>
          <w:snapToGrid w:val="0"/>
          <w:sz w:val="24"/>
          <w:szCs w:val="24"/>
        </w:rPr>
      </w:pPr>
      <w:r w:rsidRPr="00195D34">
        <w:rPr>
          <w:rFonts w:ascii="ＭＳ 明朝" w:eastAsia="ＭＳ 明朝" w:hAnsi="ＭＳ 明朝" w:hint="eastAsia"/>
          <w:snapToGrid w:val="0"/>
          <w:sz w:val="24"/>
          <w:szCs w:val="24"/>
        </w:rPr>
        <w:t xml:space="preserve">第　　　　　号　　</w:t>
      </w:r>
    </w:p>
    <w:p w14:paraId="60192577" w14:textId="77777777" w:rsidR="000C39AC" w:rsidRPr="00195D34" w:rsidRDefault="000C39AC" w:rsidP="000C39AC">
      <w:pPr>
        <w:spacing w:after="300"/>
        <w:jc w:val="right"/>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 xml:space="preserve">年　　月　　日　　</w:t>
      </w:r>
    </w:p>
    <w:p w14:paraId="3FBF405D" w14:textId="77777777" w:rsidR="000C39AC" w:rsidRPr="00195D34" w:rsidRDefault="000C39AC" w:rsidP="000C39AC">
      <w:pPr>
        <w:spacing w:after="300"/>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 xml:space="preserve">　　　　　　　　　　様</w:t>
      </w:r>
    </w:p>
    <w:p w14:paraId="27150C79" w14:textId="77777777" w:rsidR="000C39AC" w:rsidRPr="00195D34" w:rsidRDefault="000C39AC" w:rsidP="000C39AC">
      <w:pPr>
        <w:spacing w:after="300"/>
        <w:jc w:val="right"/>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 xml:space="preserve">館山市長　　　　　　　　</w:t>
      </w:r>
      <w:r w:rsidRPr="00195D34">
        <w:rPr>
          <w:rFonts w:ascii="ＭＳ 明朝" w:eastAsia="ＭＳ 明朝" w:hAnsi="ＭＳ 明朝"/>
          <w:snapToGrid w:val="0"/>
          <w:sz w:val="24"/>
          <w:szCs w:val="24"/>
        </w:rPr>
        <w:fldChar w:fldCharType="begin"/>
      </w:r>
      <w:r w:rsidRPr="00195D34">
        <w:rPr>
          <w:rFonts w:ascii="ＭＳ 明朝" w:eastAsia="ＭＳ 明朝" w:hAnsi="ＭＳ 明朝"/>
          <w:snapToGrid w:val="0"/>
          <w:sz w:val="24"/>
          <w:szCs w:val="24"/>
        </w:rPr>
        <w:instrText xml:space="preserve"> eq \o (</w:instrText>
      </w:r>
      <w:r w:rsidRPr="00195D34">
        <w:rPr>
          <w:rFonts w:ascii="ＭＳ 明朝" w:eastAsia="ＭＳ 明朝" w:hAnsi="ＭＳ 明朝" w:hint="eastAsia"/>
          <w:snapToGrid w:val="0"/>
          <w:sz w:val="24"/>
          <w:szCs w:val="24"/>
        </w:rPr>
        <w:instrText>□</w:instrText>
      </w:r>
      <w:r w:rsidRPr="00195D34">
        <w:rPr>
          <w:rFonts w:ascii="ＭＳ 明朝" w:eastAsia="ＭＳ 明朝" w:hAnsi="ＭＳ 明朝"/>
          <w:snapToGrid w:val="0"/>
          <w:sz w:val="24"/>
          <w:szCs w:val="24"/>
        </w:rPr>
        <w:instrText>,</w:instrText>
      </w:r>
      <w:r w:rsidRPr="00195D34">
        <w:rPr>
          <w:rFonts w:ascii="ＭＳ 明朝" w:eastAsia="ＭＳ 明朝" w:hAnsi="ＭＳ 明朝" w:hint="eastAsia"/>
          <w:snapToGrid w:val="0"/>
          <w:sz w:val="24"/>
          <w:szCs w:val="24"/>
        </w:rPr>
        <w:instrText>印</w:instrText>
      </w:r>
      <w:r w:rsidRPr="00195D34">
        <w:rPr>
          <w:rFonts w:ascii="ＭＳ 明朝" w:eastAsia="ＭＳ 明朝" w:hAnsi="ＭＳ 明朝"/>
          <w:snapToGrid w:val="0"/>
          <w:sz w:val="24"/>
          <w:szCs w:val="24"/>
        </w:rPr>
        <w:instrText>)</w:instrText>
      </w:r>
      <w:r w:rsidRPr="00195D34">
        <w:rPr>
          <w:rFonts w:ascii="ＭＳ 明朝" w:eastAsia="ＭＳ 明朝" w:hAnsi="ＭＳ 明朝"/>
          <w:snapToGrid w:val="0"/>
          <w:sz w:val="24"/>
          <w:szCs w:val="24"/>
        </w:rPr>
        <w:fldChar w:fldCharType="end"/>
      </w:r>
      <w:r w:rsidRPr="00195D34">
        <w:rPr>
          <w:rFonts w:ascii="ＭＳ 明朝" w:eastAsia="ＭＳ 明朝" w:hAnsi="ＭＳ 明朝" w:hint="eastAsia"/>
          <w:snapToGrid w:val="0"/>
          <w:vanish/>
          <w:sz w:val="24"/>
          <w:szCs w:val="24"/>
        </w:rPr>
        <w:t>印</w:t>
      </w:r>
      <w:r w:rsidRPr="00195D34">
        <w:rPr>
          <w:rFonts w:ascii="ＭＳ 明朝" w:eastAsia="ＭＳ 明朝" w:hAnsi="ＭＳ 明朝" w:hint="eastAsia"/>
          <w:snapToGrid w:val="0"/>
          <w:sz w:val="24"/>
          <w:szCs w:val="24"/>
        </w:rPr>
        <w:t xml:space="preserve">　　</w:t>
      </w:r>
    </w:p>
    <w:p w14:paraId="6D8C4BE1" w14:textId="77777777" w:rsidR="000C39AC" w:rsidRPr="00195D34" w:rsidRDefault="000C39AC" w:rsidP="000C39AC">
      <w:pPr>
        <w:spacing w:after="100"/>
        <w:ind w:left="210"/>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 xml:space="preserve">　　　　　年　　月　　日受理した</w:t>
      </w:r>
      <w:r w:rsidRPr="00DF4760">
        <w:rPr>
          <w:rFonts w:ascii="ＭＳ 明朝" w:eastAsia="ＭＳ 明朝" w:hAnsi="Century" w:cs="ＭＳ 明朝" w:hint="eastAsia"/>
          <w:snapToGrid w:val="0"/>
          <w:sz w:val="24"/>
          <w:szCs w:val="24"/>
        </w:rPr>
        <w:t>下水道事業協力金</w:t>
      </w:r>
      <w:r w:rsidRPr="00195D34">
        <w:rPr>
          <w:rFonts w:ascii="ＭＳ 明朝" w:eastAsia="ＭＳ 明朝" w:hAnsi="ＭＳ 明朝" w:hint="eastAsia"/>
          <w:snapToGrid w:val="0"/>
          <w:sz w:val="24"/>
          <w:szCs w:val="24"/>
        </w:rPr>
        <w:t>減免申請について，次のとおり決定したので，館山市公共下水道事業協力金に関する基準第</w:t>
      </w:r>
      <w:r w:rsidRPr="00195D34">
        <w:rPr>
          <w:rFonts w:ascii="ＭＳ 明朝" w:eastAsia="ＭＳ 明朝" w:hAnsi="ＭＳ 明朝"/>
          <w:snapToGrid w:val="0"/>
          <w:sz w:val="24"/>
          <w:szCs w:val="24"/>
        </w:rPr>
        <w:t>11条</w:t>
      </w:r>
      <w:r>
        <w:rPr>
          <w:rFonts w:ascii="ＭＳ 明朝" w:eastAsia="ＭＳ 明朝" w:hAnsi="ＭＳ 明朝" w:hint="eastAsia"/>
          <w:snapToGrid w:val="0"/>
          <w:sz w:val="24"/>
          <w:szCs w:val="24"/>
        </w:rPr>
        <w:t>第3</w:t>
      </w:r>
      <w:r w:rsidRPr="00195D34">
        <w:rPr>
          <w:rFonts w:ascii="ＭＳ 明朝" w:eastAsia="ＭＳ 明朝" w:hAnsi="ＭＳ 明朝" w:hint="eastAsia"/>
          <w:snapToGrid w:val="0"/>
          <w:sz w:val="24"/>
          <w:szCs w:val="24"/>
        </w:rPr>
        <w:t>項の規定により通知します。</w:t>
      </w:r>
    </w:p>
    <w:tbl>
      <w:tblPr>
        <w:tblW w:w="0" w:type="auto"/>
        <w:tblInd w:w="-5" w:type="dxa"/>
        <w:tblLayout w:type="fixed"/>
        <w:tblCellMar>
          <w:left w:w="105" w:type="dxa"/>
          <w:right w:w="105" w:type="dxa"/>
        </w:tblCellMar>
        <w:tblLook w:val="0000" w:firstRow="0" w:lastRow="0" w:firstColumn="0" w:lastColumn="0" w:noHBand="0" w:noVBand="0"/>
      </w:tblPr>
      <w:tblGrid>
        <w:gridCol w:w="1212"/>
        <w:gridCol w:w="1103"/>
        <w:gridCol w:w="1155"/>
        <w:gridCol w:w="1050"/>
        <w:gridCol w:w="1434"/>
        <w:gridCol w:w="1276"/>
        <w:gridCol w:w="1701"/>
      </w:tblGrid>
      <w:tr w:rsidR="000C39AC" w:rsidRPr="00195D34" w14:paraId="75B2528B" w14:textId="77777777" w:rsidTr="003114CF">
        <w:trPr>
          <w:cantSplit/>
          <w:trHeight w:hRule="exact" w:val="668"/>
        </w:trPr>
        <w:tc>
          <w:tcPr>
            <w:tcW w:w="1212" w:type="dxa"/>
            <w:tcBorders>
              <w:top w:val="single" w:sz="4" w:space="0" w:color="auto"/>
              <w:left w:val="single" w:sz="4" w:space="0" w:color="auto"/>
              <w:bottom w:val="single" w:sz="4" w:space="0" w:color="auto"/>
              <w:right w:val="single" w:sz="4" w:space="0" w:color="auto"/>
            </w:tcBorders>
            <w:vAlign w:val="center"/>
          </w:tcPr>
          <w:p w14:paraId="3A47F358" w14:textId="77777777" w:rsidR="000C39AC" w:rsidRPr="00195D34" w:rsidRDefault="000C39AC" w:rsidP="003114CF">
            <w:pPr>
              <w:jc w:val="distribute"/>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大字</w:t>
            </w:r>
          </w:p>
        </w:tc>
        <w:tc>
          <w:tcPr>
            <w:tcW w:w="1103" w:type="dxa"/>
            <w:tcBorders>
              <w:top w:val="single" w:sz="4" w:space="0" w:color="auto"/>
              <w:left w:val="single" w:sz="4" w:space="0" w:color="auto"/>
              <w:bottom w:val="single" w:sz="4" w:space="0" w:color="auto"/>
              <w:right w:val="single" w:sz="4" w:space="0" w:color="auto"/>
            </w:tcBorders>
            <w:vAlign w:val="center"/>
          </w:tcPr>
          <w:p w14:paraId="754F5381" w14:textId="77777777" w:rsidR="000C39AC" w:rsidRPr="00195D34" w:rsidRDefault="000C39AC" w:rsidP="003114CF">
            <w:pPr>
              <w:jc w:val="distribute"/>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小字</w:t>
            </w:r>
          </w:p>
        </w:tc>
        <w:tc>
          <w:tcPr>
            <w:tcW w:w="1155" w:type="dxa"/>
            <w:tcBorders>
              <w:top w:val="single" w:sz="4" w:space="0" w:color="auto"/>
              <w:left w:val="single" w:sz="4" w:space="0" w:color="auto"/>
              <w:bottom w:val="single" w:sz="4" w:space="0" w:color="auto"/>
              <w:right w:val="single" w:sz="4" w:space="0" w:color="auto"/>
            </w:tcBorders>
            <w:vAlign w:val="center"/>
          </w:tcPr>
          <w:p w14:paraId="7F436236" w14:textId="77777777" w:rsidR="000C39AC" w:rsidRPr="00195D34" w:rsidRDefault="000C39AC" w:rsidP="003114CF">
            <w:pPr>
              <w:jc w:val="distribute"/>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地番</w:t>
            </w:r>
          </w:p>
        </w:tc>
        <w:tc>
          <w:tcPr>
            <w:tcW w:w="1050" w:type="dxa"/>
            <w:tcBorders>
              <w:top w:val="single" w:sz="4" w:space="0" w:color="auto"/>
              <w:left w:val="single" w:sz="4" w:space="0" w:color="auto"/>
              <w:bottom w:val="single" w:sz="4" w:space="0" w:color="auto"/>
              <w:right w:val="single" w:sz="4" w:space="0" w:color="auto"/>
            </w:tcBorders>
            <w:vAlign w:val="center"/>
          </w:tcPr>
          <w:p w14:paraId="571BB69D" w14:textId="77777777" w:rsidR="000C39AC" w:rsidRPr="00195D34" w:rsidRDefault="000C39AC" w:rsidP="003114CF">
            <w:pPr>
              <w:jc w:val="distribute"/>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地目</w:t>
            </w:r>
          </w:p>
        </w:tc>
        <w:tc>
          <w:tcPr>
            <w:tcW w:w="1434" w:type="dxa"/>
            <w:tcBorders>
              <w:top w:val="single" w:sz="4" w:space="0" w:color="auto"/>
              <w:left w:val="single" w:sz="4" w:space="0" w:color="auto"/>
              <w:bottom w:val="single" w:sz="4" w:space="0" w:color="auto"/>
              <w:right w:val="single" w:sz="4" w:space="0" w:color="auto"/>
            </w:tcBorders>
            <w:vAlign w:val="center"/>
          </w:tcPr>
          <w:p w14:paraId="5D398EC2" w14:textId="77777777" w:rsidR="000C39AC" w:rsidRDefault="000C39AC" w:rsidP="003114CF">
            <w:pPr>
              <w:jc w:val="center"/>
              <w:rPr>
                <w:rFonts w:ascii="ＭＳ 明朝" w:eastAsia="ＭＳ 明朝" w:hAnsi="ＭＳ 明朝"/>
                <w:snapToGrid w:val="0"/>
                <w:sz w:val="24"/>
                <w:szCs w:val="24"/>
              </w:rPr>
            </w:pPr>
            <w:r w:rsidRPr="00195D34">
              <w:rPr>
                <w:rFonts w:ascii="ＭＳ 明朝" w:eastAsia="ＭＳ 明朝" w:hAnsi="ＭＳ 明朝" w:hint="eastAsia"/>
                <w:snapToGrid w:val="0"/>
                <w:sz w:val="24"/>
                <w:szCs w:val="24"/>
              </w:rPr>
              <w:t>地積</w:t>
            </w:r>
          </w:p>
          <w:p w14:paraId="04268DA2" w14:textId="77777777" w:rsidR="000C39AC" w:rsidRPr="00195D34" w:rsidRDefault="000C39AC" w:rsidP="003114CF">
            <w:pPr>
              <w:jc w:val="center"/>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6143B92" w14:textId="77777777" w:rsidR="000C39AC" w:rsidRPr="00195D34" w:rsidRDefault="000C39AC" w:rsidP="003114CF">
            <w:pPr>
              <w:jc w:val="distribute"/>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決定区分</w:t>
            </w:r>
          </w:p>
        </w:tc>
        <w:tc>
          <w:tcPr>
            <w:tcW w:w="1701" w:type="dxa"/>
            <w:tcBorders>
              <w:top w:val="single" w:sz="4" w:space="0" w:color="auto"/>
              <w:left w:val="single" w:sz="4" w:space="0" w:color="auto"/>
              <w:bottom w:val="single" w:sz="4" w:space="0" w:color="auto"/>
              <w:right w:val="single" w:sz="4" w:space="0" w:color="auto"/>
            </w:tcBorders>
            <w:vAlign w:val="center"/>
          </w:tcPr>
          <w:p w14:paraId="613E20F6" w14:textId="77777777" w:rsidR="000C39AC" w:rsidRDefault="000C39AC" w:rsidP="003114CF">
            <w:pPr>
              <w:ind w:leftChars="-50" w:left="-105" w:rightChars="-50" w:right="-105"/>
              <w:jc w:val="center"/>
              <w:rPr>
                <w:rFonts w:ascii="ＭＳ 明朝" w:eastAsia="ＭＳ 明朝" w:hAnsi="ＭＳ 明朝"/>
                <w:snapToGrid w:val="0"/>
                <w:sz w:val="24"/>
                <w:szCs w:val="24"/>
              </w:rPr>
            </w:pPr>
            <w:r w:rsidRPr="00195D34">
              <w:rPr>
                <w:rFonts w:ascii="ＭＳ 明朝" w:eastAsia="ＭＳ 明朝" w:hAnsi="ＭＳ 明朝" w:hint="eastAsia"/>
                <w:snapToGrid w:val="0"/>
                <w:sz w:val="24"/>
                <w:szCs w:val="24"/>
              </w:rPr>
              <w:t>減免率</w:t>
            </w:r>
          </w:p>
          <w:p w14:paraId="27835DCD" w14:textId="77777777" w:rsidR="000C39AC" w:rsidRPr="00195D34" w:rsidRDefault="000C39AC" w:rsidP="003114CF">
            <w:pPr>
              <w:ind w:leftChars="-50" w:left="-105" w:rightChars="-50" w:right="-105"/>
              <w:jc w:val="center"/>
              <w:rPr>
                <w:rFonts w:ascii="ＭＳ 明朝" w:eastAsia="ＭＳ 明朝" w:hAnsi="ＭＳ 明朝" w:cs="Times New Roman"/>
                <w:snapToGrid w:val="0"/>
                <w:sz w:val="24"/>
                <w:szCs w:val="24"/>
              </w:rPr>
            </w:pPr>
            <w:r w:rsidRPr="00195D34">
              <w:rPr>
                <w:rFonts w:ascii="ＭＳ 明朝" w:eastAsia="ＭＳ 明朝" w:hAnsi="ＭＳ 明朝" w:hint="eastAsia"/>
                <w:snapToGrid w:val="0"/>
                <w:sz w:val="24"/>
                <w:szCs w:val="24"/>
              </w:rPr>
              <w:t>（％）</w:t>
            </w:r>
          </w:p>
        </w:tc>
      </w:tr>
      <w:tr w:rsidR="000C39AC" w:rsidRPr="00195D34" w14:paraId="294425A4" w14:textId="77777777" w:rsidTr="003114CF">
        <w:trPr>
          <w:cantSplit/>
          <w:trHeight w:hRule="exact" w:val="600"/>
        </w:trPr>
        <w:tc>
          <w:tcPr>
            <w:tcW w:w="1212" w:type="dxa"/>
            <w:tcBorders>
              <w:top w:val="single" w:sz="4" w:space="0" w:color="auto"/>
              <w:left w:val="single" w:sz="4" w:space="0" w:color="auto"/>
              <w:bottom w:val="single" w:sz="4" w:space="0" w:color="auto"/>
              <w:right w:val="single" w:sz="4" w:space="0" w:color="auto"/>
            </w:tcBorders>
            <w:vAlign w:val="center"/>
          </w:tcPr>
          <w:p w14:paraId="55158CDD" w14:textId="77777777" w:rsidR="000C39AC" w:rsidRPr="00195D34" w:rsidRDefault="000C39AC" w:rsidP="003114CF">
            <w:pPr>
              <w:rPr>
                <w:rFonts w:ascii="ＭＳ 明朝" w:eastAsia="ＭＳ 明朝" w:hAnsi="ＭＳ 明朝" w:cs="Times New Roman"/>
                <w:snapToGrid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14:paraId="36C9E98E" w14:textId="77777777" w:rsidR="000C39AC" w:rsidRPr="00195D34" w:rsidRDefault="000C39AC" w:rsidP="003114CF">
            <w:pPr>
              <w:rPr>
                <w:rFonts w:ascii="ＭＳ 明朝" w:eastAsia="ＭＳ 明朝" w:hAnsi="ＭＳ 明朝" w:cs="Times New Roman"/>
                <w:snapToGrid w:val="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7B11BC4E" w14:textId="77777777" w:rsidR="000C39AC" w:rsidRPr="00195D34" w:rsidRDefault="000C39AC" w:rsidP="003114CF">
            <w:pPr>
              <w:rPr>
                <w:rFonts w:ascii="ＭＳ 明朝" w:eastAsia="ＭＳ 明朝" w:hAnsi="ＭＳ 明朝" w:cs="Times New Roman"/>
                <w:snapToGrid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727206BA" w14:textId="77777777" w:rsidR="000C39AC" w:rsidRPr="00195D34" w:rsidRDefault="000C39AC" w:rsidP="003114CF">
            <w:pPr>
              <w:rPr>
                <w:rFonts w:ascii="ＭＳ 明朝" w:eastAsia="ＭＳ 明朝" w:hAnsi="ＭＳ 明朝" w:cs="Times New Roman"/>
                <w:snapToGrid w:val="0"/>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1B78FA4B" w14:textId="77777777" w:rsidR="000C39AC" w:rsidRPr="00195D34" w:rsidRDefault="000C39AC" w:rsidP="003114CF">
            <w:pPr>
              <w:wordWrap w:val="0"/>
              <w:jc w:val="right"/>
              <w:rPr>
                <w:rFonts w:ascii="ＭＳ 明朝" w:eastAsia="ＭＳ 明朝" w:hAnsi="ＭＳ 明朝" w:cs="Times New Roman"/>
                <w:snapToGrid w:val="0"/>
                <w:sz w:val="24"/>
                <w:szCs w:val="24"/>
              </w:rPr>
            </w:pPr>
            <w:r>
              <w:rPr>
                <w:rFonts w:ascii="ＭＳ 明朝" w:eastAsia="ＭＳ 明朝" w:hAnsi="ＭＳ 明朝" w:cs="Times New Roman" w:hint="eastAsia"/>
                <w:snapToGrid w:val="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B26D84E" w14:textId="77777777" w:rsidR="000C39AC" w:rsidRPr="00195D34" w:rsidRDefault="000C39AC" w:rsidP="003114CF">
            <w:pPr>
              <w:jc w:val="right"/>
              <w:rPr>
                <w:rFonts w:ascii="ＭＳ 明朝" w:eastAsia="ＭＳ 明朝" w:hAnsi="ＭＳ 明朝" w:cs="Times New Roman"/>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C44DFA1" w14:textId="77777777" w:rsidR="000C39AC" w:rsidRPr="00195D34" w:rsidRDefault="000C39AC" w:rsidP="003114CF">
            <w:pPr>
              <w:jc w:val="right"/>
              <w:rPr>
                <w:rFonts w:ascii="ＭＳ 明朝" w:eastAsia="ＭＳ 明朝" w:hAnsi="ＭＳ 明朝" w:cs="Times New Roman"/>
                <w:snapToGrid w:val="0"/>
                <w:sz w:val="24"/>
                <w:szCs w:val="24"/>
              </w:rPr>
            </w:pPr>
          </w:p>
        </w:tc>
      </w:tr>
      <w:tr w:rsidR="000C39AC" w:rsidRPr="00195D34" w14:paraId="5B4DC538" w14:textId="77777777" w:rsidTr="003114CF">
        <w:trPr>
          <w:cantSplit/>
          <w:trHeight w:hRule="exact" w:val="600"/>
        </w:trPr>
        <w:tc>
          <w:tcPr>
            <w:tcW w:w="1212" w:type="dxa"/>
            <w:tcBorders>
              <w:top w:val="single" w:sz="4" w:space="0" w:color="auto"/>
              <w:left w:val="single" w:sz="4" w:space="0" w:color="auto"/>
              <w:bottom w:val="single" w:sz="4" w:space="0" w:color="auto"/>
              <w:right w:val="single" w:sz="4" w:space="0" w:color="auto"/>
            </w:tcBorders>
            <w:vAlign w:val="center"/>
          </w:tcPr>
          <w:p w14:paraId="3664CBB0" w14:textId="77777777" w:rsidR="000C39AC" w:rsidRPr="00195D34" w:rsidRDefault="000C39AC" w:rsidP="003114CF">
            <w:pPr>
              <w:rPr>
                <w:rFonts w:ascii="ＭＳ 明朝" w:eastAsia="ＭＳ 明朝" w:hAnsi="ＭＳ 明朝" w:cs="Times New Roman"/>
                <w:snapToGrid w:val="0"/>
                <w:sz w:val="24"/>
                <w:szCs w:val="24"/>
              </w:rPr>
            </w:pPr>
            <w:r w:rsidRPr="00195D34">
              <w:rPr>
                <w:rFonts w:ascii="ＭＳ 明朝" w:eastAsia="ＭＳ 明朝" w:hAnsi="ＭＳ 明朝" w:cs="Times New Roman" w:hint="eastAsia"/>
                <w:snapToGrid w:val="0"/>
                <w:sz w:val="24"/>
                <w:szCs w:val="24"/>
              </w:rPr>
              <w:t>決定理由</w:t>
            </w:r>
          </w:p>
        </w:tc>
        <w:tc>
          <w:tcPr>
            <w:tcW w:w="7719" w:type="dxa"/>
            <w:gridSpan w:val="6"/>
            <w:tcBorders>
              <w:top w:val="single" w:sz="4" w:space="0" w:color="auto"/>
              <w:left w:val="single" w:sz="4" w:space="0" w:color="auto"/>
              <w:bottom w:val="single" w:sz="4" w:space="0" w:color="auto"/>
              <w:right w:val="single" w:sz="4" w:space="0" w:color="auto"/>
            </w:tcBorders>
            <w:vAlign w:val="center"/>
          </w:tcPr>
          <w:p w14:paraId="53E6E0E0" w14:textId="77777777" w:rsidR="000C39AC" w:rsidRPr="00195D34" w:rsidRDefault="000C39AC" w:rsidP="003114CF">
            <w:pPr>
              <w:jc w:val="right"/>
              <w:rPr>
                <w:rFonts w:ascii="ＭＳ 明朝" w:eastAsia="ＭＳ 明朝" w:hAnsi="ＭＳ 明朝" w:cs="Times New Roman"/>
                <w:snapToGrid w:val="0"/>
                <w:sz w:val="24"/>
                <w:szCs w:val="24"/>
              </w:rPr>
            </w:pPr>
          </w:p>
        </w:tc>
      </w:tr>
      <w:tr w:rsidR="000C39AC" w:rsidRPr="00195D34" w14:paraId="32D73A22" w14:textId="77777777" w:rsidTr="003114CF">
        <w:trPr>
          <w:cantSplit/>
          <w:trHeight w:hRule="exact" w:val="600"/>
        </w:trPr>
        <w:tc>
          <w:tcPr>
            <w:tcW w:w="1212" w:type="dxa"/>
            <w:tcBorders>
              <w:top w:val="single" w:sz="4" w:space="0" w:color="auto"/>
              <w:left w:val="single" w:sz="4" w:space="0" w:color="auto"/>
              <w:bottom w:val="single" w:sz="4" w:space="0" w:color="auto"/>
              <w:right w:val="single" w:sz="4" w:space="0" w:color="auto"/>
            </w:tcBorders>
            <w:vAlign w:val="center"/>
          </w:tcPr>
          <w:p w14:paraId="5193D8FF" w14:textId="77777777" w:rsidR="000C39AC" w:rsidRPr="00195D34" w:rsidRDefault="000C39AC" w:rsidP="003114CF">
            <w:pPr>
              <w:rPr>
                <w:rFonts w:ascii="ＭＳ 明朝" w:eastAsia="ＭＳ 明朝" w:hAnsi="ＭＳ 明朝" w:cs="Times New Roman"/>
                <w:snapToGrid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14:paraId="2FF89ECE" w14:textId="77777777" w:rsidR="000C39AC" w:rsidRPr="00195D34" w:rsidRDefault="000C39AC" w:rsidP="003114CF">
            <w:pPr>
              <w:rPr>
                <w:rFonts w:ascii="ＭＳ 明朝" w:eastAsia="ＭＳ 明朝" w:hAnsi="ＭＳ 明朝" w:cs="Times New Roman"/>
                <w:snapToGrid w:val="0"/>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14:paraId="6FF11B73" w14:textId="77777777" w:rsidR="000C39AC" w:rsidRPr="00195D34" w:rsidRDefault="000C39AC" w:rsidP="003114CF">
            <w:pPr>
              <w:rPr>
                <w:rFonts w:ascii="ＭＳ 明朝" w:eastAsia="ＭＳ 明朝" w:hAnsi="ＭＳ 明朝" w:cs="Times New Roman"/>
                <w:snapToGrid w:val="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0FB70A15" w14:textId="77777777" w:rsidR="000C39AC" w:rsidRPr="00195D34" w:rsidRDefault="000C39AC" w:rsidP="003114CF">
            <w:pPr>
              <w:rPr>
                <w:rFonts w:ascii="ＭＳ 明朝" w:eastAsia="ＭＳ 明朝" w:hAnsi="ＭＳ 明朝" w:cs="Times New Roman"/>
                <w:snapToGrid w:val="0"/>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14:paraId="7C0A927B" w14:textId="77777777" w:rsidR="000C39AC" w:rsidRPr="00195D34" w:rsidRDefault="000C39AC" w:rsidP="003114CF">
            <w:pPr>
              <w:wordWrap w:val="0"/>
              <w:jc w:val="right"/>
              <w:rPr>
                <w:rFonts w:ascii="ＭＳ 明朝" w:eastAsia="ＭＳ 明朝" w:hAnsi="ＭＳ 明朝" w:cs="Times New Roman"/>
                <w:snapToGrid w:val="0"/>
                <w:sz w:val="24"/>
                <w:szCs w:val="24"/>
              </w:rPr>
            </w:pPr>
            <w:r>
              <w:rPr>
                <w:rFonts w:ascii="ＭＳ 明朝" w:eastAsia="ＭＳ 明朝" w:hAnsi="ＭＳ 明朝" w:cs="Times New Roman" w:hint="eastAsia"/>
                <w:snapToGrid w:val="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CA26422" w14:textId="77777777" w:rsidR="000C39AC" w:rsidRPr="00195D34" w:rsidRDefault="000C39AC" w:rsidP="003114CF">
            <w:pPr>
              <w:jc w:val="right"/>
              <w:rPr>
                <w:rFonts w:ascii="ＭＳ 明朝" w:eastAsia="ＭＳ 明朝" w:hAnsi="ＭＳ 明朝" w:cs="Times New Roman"/>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E8321C" w14:textId="77777777" w:rsidR="000C39AC" w:rsidRPr="00195D34" w:rsidRDefault="000C39AC" w:rsidP="003114CF">
            <w:pPr>
              <w:jc w:val="right"/>
              <w:rPr>
                <w:rFonts w:ascii="ＭＳ 明朝" w:eastAsia="ＭＳ 明朝" w:hAnsi="ＭＳ 明朝" w:cs="Times New Roman"/>
                <w:snapToGrid w:val="0"/>
                <w:sz w:val="24"/>
                <w:szCs w:val="24"/>
              </w:rPr>
            </w:pPr>
          </w:p>
        </w:tc>
      </w:tr>
      <w:tr w:rsidR="000C39AC" w:rsidRPr="00195D34" w14:paraId="5471DCCF" w14:textId="77777777" w:rsidTr="003114CF">
        <w:trPr>
          <w:cantSplit/>
          <w:trHeight w:hRule="exact" w:val="600"/>
        </w:trPr>
        <w:tc>
          <w:tcPr>
            <w:tcW w:w="1212" w:type="dxa"/>
            <w:tcBorders>
              <w:top w:val="single" w:sz="4" w:space="0" w:color="auto"/>
              <w:left w:val="single" w:sz="4" w:space="0" w:color="auto"/>
              <w:bottom w:val="single" w:sz="4" w:space="0" w:color="auto"/>
              <w:right w:val="single" w:sz="4" w:space="0" w:color="auto"/>
            </w:tcBorders>
            <w:vAlign w:val="center"/>
          </w:tcPr>
          <w:p w14:paraId="05DDFBA7" w14:textId="77777777" w:rsidR="000C39AC" w:rsidRPr="00195D34" w:rsidRDefault="000C39AC" w:rsidP="003114CF">
            <w:pPr>
              <w:rPr>
                <w:rFonts w:ascii="ＭＳ 明朝" w:eastAsia="ＭＳ 明朝" w:hAnsi="ＭＳ 明朝" w:cs="Times New Roman"/>
                <w:snapToGrid w:val="0"/>
                <w:sz w:val="24"/>
                <w:szCs w:val="24"/>
              </w:rPr>
            </w:pPr>
            <w:r w:rsidRPr="00195D34">
              <w:rPr>
                <w:rFonts w:ascii="ＭＳ 明朝" w:eastAsia="ＭＳ 明朝" w:hAnsi="ＭＳ 明朝" w:cs="Times New Roman" w:hint="eastAsia"/>
                <w:snapToGrid w:val="0"/>
                <w:sz w:val="24"/>
                <w:szCs w:val="24"/>
              </w:rPr>
              <w:t>決定理由</w:t>
            </w:r>
          </w:p>
        </w:tc>
        <w:tc>
          <w:tcPr>
            <w:tcW w:w="7719" w:type="dxa"/>
            <w:gridSpan w:val="6"/>
            <w:tcBorders>
              <w:top w:val="single" w:sz="4" w:space="0" w:color="auto"/>
              <w:left w:val="single" w:sz="4" w:space="0" w:color="auto"/>
              <w:bottom w:val="single" w:sz="4" w:space="0" w:color="auto"/>
              <w:right w:val="single" w:sz="4" w:space="0" w:color="auto"/>
            </w:tcBorders>
            <w:vAlign w:val="center"/>
          </w:tcPr>
          <w:p w14:paraId="300BEC38" w14:textId="77777777" w:rsidR="000C39AC" w:rsidRPr="00195D34" w:rsidRDefault="000C39AC" w:rsidP="003114CF">
            <w:pPr>
              <w:jc w:val="right"/>
              <w:rPr>
                <w:rFonts w:ascii="ＭＳ 明朝" w:eastAsia="ＭＳ 明朝" w:hAnsi="ＭＳ 明朝" w:cs="Times New Roman"/>
                <w:snapToGrid w:val="0"/>
                <w:sz w:val="24"/>
                <w:szCs w:val="24"/>
              </w:rPr>
            </w:pPr>
          </w:p>
        </w:tc>
      </w:tr>
    </w:tbl>
    <w:p w14:paraId="2F30E171" w14:textId="77777777" w:rsidR="000C39AC" w:rsidRPr="00195D34" w:rsidRDefault="000C39AC" w:rsidP="000C39AC">
      <w:pPr>
        <w:spacing w:before="100"/>
        <w:ind w:left="210"/>
        <w:rPr>
          <w:rFonts w:ascii="ＭＳ 明朝" w:eastAsia="ＭＳ 明朝" w:hAnsi="ＭＳ 明朝"/>
          <w:snapToGrid w:val="0"/>
          <w:sz w:val="20"/>
          <w:szCs w:val="20"/>
        </w:rPr>
      </w:pPr>
      <w:r w:rsidRPr="00195D34">
        <w:rPr>
          <w:rFonts w:ascii="ＭＳ 明朝" w:eastAsia="ＭＳ 明朝" w:hAnsi="ＭＳ 明朝" w:hint="eastAsia"/>
          <w:snapToGrid w:val="0"/>
          <w:sz w:val="20"/>
          <w:szCs w:val="20"/>
        </w:rPr>
        <w:t>※　減免の理由が消滅したときは，速やかに届け出てください。</w:t>
      </w:r>
    </w:p>
    <w:p w14:paraId="014589A4" w14:textId="77777777" w:rsidR="000C39AC" w:rsidRPr="00195D34" w:rsidRDefault="000C39AC" w:rsidP="000C39AC">
      <w:pPr>
        <w:spacing w:line="280" w:lineRule="exact"/>
        <w:ind w:leftChars="100" w:left="410" w:hangingChars="100" w:hanging="200"/>
        <w:rPr>
          <w:rFonts w:ascii="ＭＳ 明朝" w:eastAsia="ＭＳ 明朝" w:hAnsi="ＭＳ 明朝"/>
          <w:snapToGrid w:val="0"/>
          <w:sz w:val="20"/>
          <w:szCs w:val="20"/>
        </w:rPr>
      </w:pPr>
      <w:r w:rsidRPr="00195D34">
        <w:rPr>
          <w:rFonts w:ascii="ＭＳ 明朝" w:eastAsia="ＭＳ 明朝" w:hAnsi="ＭＳ 明朝" w:hint="eastAsia"/>
          <w:snapToGrid w:val="0"/>
          <w:sz w:val="20"/>
          <w:szCs w:val="20"/>
        </w:rPr>
        <w:t>※１　この決定に不服がある場合は，この決定があったことを知った日の翌日から起算して３か月以内に，館山市長に対して審査請求をすることができます（なお，この決定があったことを知った日の翌日から起算して３か月以内であっても，この決定の日の翌日から起算して１年を経過すると審査請求をすることができなくなります。）。</w:t>
      </w:r>
    </w:p>
    <w:p w14:paraId="63BE0708" w14:textId="77777777" w:rsidR="000C39AC" w:rsidRPr="00195D34" w:rsidRDefault="000C39AC" w:rsidP="000C39AC">
      <w:pPr>
        <w:spacing w:line="280" w:lineRule="exact"/>
        <w:ind w:leftChars="100" w:left="410" w:hangingChars="100" w:hanging="200"/>
        <w:rPr>
          <w:rFonts w:ascii="ＭＳ 明朝" w:eastAsia="ＭＳ 明朝" w:hAnsi="ＭＳ 明朝"/>
          <w:snapToGrid w:val="0"/>
          <w:sz w:val="20"/>
          <w:szCs w:val="20"/>
        </w:rPr>
      </w:pPr>
      <w:r w:rsidRPr="00195D34">
        <w:rPr>
          <w:rFonts w:ascii="ＭＳ 明朝" w:eastAsia="ＭＳ 明朝" w:hAnsi="ＭＳ 明朝" w:hint="eastAsia"/>
          <w:snapToGrid w:val="0"/>
          <w:sz w:val="20"/>
          <w:szCs w:val="20"/>
        </w:rPr>
        <w:t>２　この決定については，この決定があったことを知った日の翌日から起算して６か月以内に，館山市を被告として（訴訟において館山市を代表する者は館山市長となります。），処分の取消しの訴えを提起することができます（なお，この決定があったことを知った日の翌日から起算して６か月以内であっても，この決定の日の翌日から起算して１年を経過すると処分の取消しの訴えを提起することができなくなります。）。</w:t>
      </w:r>
    </w:p>
    <w:p w14:paraId="0C20AF6D" w14:textId="77777777" w:rsidR="000C39AC" w:rsidRPr="00195D34" w:rsidRDefault="000C39AC" w:rsidP="000C39AC">
      <w:pPr>
        <w:spacing w:line="280" w:lineRule="exact"/>
        <w:ind w:leftChars="100" w:left="410" w:hangingChars="100" w:hanging="200"/>
        <w:rPr>
          <w:rFonts w:ascii="ＭＳ 明朝" w:eastAsia="ＭＳ 明朝" w:hAnsi="ＭＳ 明朝"/>
          <w:snapToGrid w:val="0"/>
          <w:sz w:val="20"/>
          <w:szCs w:val="20"/>
        </w:rPr>
      </w:pPr>
      <w:r w:rsidRPr="00195D34">
        <w:rPr>
          <w:rFonts w:ascii="ＭＳ 明朝" w:eastAsia="ＭＳ 明朝" w:hAnsi="ＭＳ 明朝" w:hint="eastAsia"/>
          <w:snapToGrid w:val="0"/>
          <w:sz w:val="20"/>
          <w:szCs w:val="20"/>
        </w:rPr>
        <w:t xml:space="preserve">　　ただし，上記１の審査請求をした場合は，当該審査請求に対する裁決があったことを知った日の翌日から起算して６か月以内に，処分の取消しの訴えを提起することができます。</w:t>
      </w:r>
    </w:p>
    <w:p w14:paraId="5CF6AEA7" w14:textId="77777777" w:rsidR="000C39AC" w:rsidRPr="00195D34" w:rsidRDefault="000C39AC" w:rsidP="000C39AC">
      <w:pPr>
        <w:spacing w:line="280" w:lineRule="exact"/>
        <w:ind w:left="210"/>
        <w:rPr>
          <w:rFonts w:ascii="ＭＳ 明朝" w:eastAsia="ＭＳ 明朝" w:hAnsi="ＭＳ 明朝" w:cs="Times New Roman"/>
          <w:snapToGrid w:val="0"/>
          <w:sz w:val="20"/>
          <w:szCs w:val="20"/>
        </w:rPr>
      </w:pPr>
      <w:r w:rsidRPr="00195D34">
        <w:rPr>
          <w:rFonts w:ascii="ＭＳ 明朝" w:eastAsia="ＭＳ 明朝" w:hAnsi="ＭＳ 明朝" w:cs="Times New Roman" w:hint="eastAsia"/>
          <w:snapToGrid w:val="0"/>
          <w:sz w:val="20"/>
          <w:szCs w:val="20"/>
        </w:rPr>
        <w:t>※　この通知書についてのお問い合せは</w:t>
      </w:r>
    </w:p>
    <w:p w14:paraId="7E97367F" w14:textId="77777777" w:rsidR="000C39AC" w:rsidRPr="00195D34" w:rsidRDefault="000C39AC" w:rsidP="000C39AC">
      <w:pPr>
        <w:spacing w:line="280" w:lineRule="exact"/>
        <w:ind w:left="570"/>
        <w:rPr>
          <w:rFonts w:ascii="ＭＳ 明朝" w:eastAsia="ＭＳ 明朝" w:hAnsi="ＭＳ 明朝" w:cs="Times New Roman"/>
          <w:snapToGrid w:val="0"/>
          <w:sz w:val="20"/>
          <w:szCs w:val="20"/>
        </w:rPr>
      </w:pPr>
      <w:r w:rsidRPr="00195D34">
        <w:rPr>
          <w:rFonts w:ascii="ＭＳ 明朝" w:eastAsia="ＭＳ 明朝" w:hAnsi="ＭＳ 明朝" w:cs="Times New Roman" w:hint="eastAsia"/>
          <w:snapToGrid w:val="0"/>
          <w:sz w:val="20"/>
          <w:szCs w:val="20"/>
        </w:rPr>
        <w:t>〒</w:t>
      </w:r>
      <w:r w:rsidRPr="00195D34">
        <w:rPr>
          <w:rFonts w:ascii="ＭＳ 明朝" w:eastAsia="ＭＳ 明朝" w:hAnsi="ＭＳ 明朝" w:cs="Times New Roman"/>
          <w:snapToGrid w:val="0"/>
          <w:sz w:val="20"/>
          <w:szCs w:val="20"/>
        </w:rPr>
        <w:t>294-</w:t>
      </w:r>
      <w:r>
        <w:rPr>
          <w:rFonts w:ascii="ＭＳ 明朝" w:eastAsia="ＭＳ 明朝" w:hAnsi="ＭＳ 明朝" w:cs="Times New Roman" w:hint="eastAsia"/>
          <w:snapToGrid w:val="0"/>
          <w:sz w:val="20"/>
          <w:szCs w:val="20"/>
        </w:rPr>
        <w:t xml:space="preserve">　　　</w:t>
      </w:r>
      <w:r w:rsidRPr="00195D34">
        <w:rPr>
          <w:rFonts w:ascii="ＭＳ 明朝" w:eastAsia="ＭＳ 明朝" w:hAnsi="ＭＳ 明朝" w:cs="Times New Roman" w:hint="eastAsia"/>
          <w:snapToGrid w:val="0"/>
          <w:sz w:val="20"/>
          <w:szCs w:val="20"/>
        </w:rPr>
        <w:t xml:space="preserve">　　　千葉県館山市</w:t>
      </w:r>
    </w:p>
    <w:p w14:paraId="0A12B3AE" w14:textId="77777777" w:rsidR="000C39AC" w:rsidRPr="00195D34" w:rsidRDefault="000C39AC" w:rsidP="000C39AC">
      <w:pPr>
        <w:spacing w:line="280" w:lineRule="exact"/>
        <w:ind w:left="570"/>
        <w:rPr>
          <w:rFonts w:ascii="ＭＳ 明朝" w:eastAsia="ＭＳ 明朝" w:hAnsi="ＭＳ 明朝" w:cs="Times New Roman"/>
          <w:snapToGrid w:val="0"/>
          <w:sz w:val="20"/>
          <w:szCs w:val="20"/>
        </w:rPr>
      </w:pPr>
      <w:r w:rsidRPr="00195D34">
        <w:rPr>
          <w:rFonts w:ascii="ＭＳ 明朝" w:eastAsia="ＭＳ 明朝" w:hAnsi="ＭＳ 明朝" w:cs="Times New Roman" w:hint="eastAsia"/>
          <w:snapToGrid w:val="0"/>
          <w:sz w:val="20"/>
          <w:szCs w:val="20"/>
        </w:rPr>
        <w:t>館山市　　　　　　　　　　　　℡</w:t>
      </w:r>
    </w:p>
    <w:p w14:paraId="0A83D256" w14:textId="77777777" w:rsidR="000C39AC" w:rsidRPr="00195D34" w:rsidRDefault="000C39AC" w:rsidP="000C39AC">
      <w:pPr>
        <w:jc w:val="left"/>
        <w:rPr>
          <w:rFonts w:ascii="ＭＳ 明朝" w:eastAsia="ＭＳ 明朝" w:hAnsi="ＭＳ 明朝"/>
          <w:sz w:val="24"/>
          <w:szCs w:val="24"/>
        </w:rPr>
      </w:pPr>
    </w:p>
    <w:p w14:paraId="7E28E296" w14:textId="77777777" w:rsidR="000C39AC" w:rsidRPr="00E37EDD" w:rsidRDefault="000C39AC" w:rsidP="000C39AC">
      <w:pPr>
        <w:widowControl/>
        <w:jc w:val="left"/>
        <w:rPr>
          <w:rFonts w:ascii="ＭＳ 明朝" w:eastAsia="ＭＳ 明朝" w:hAnsi="ＭＳ 明朝" w:hint="eastAsia"/>
          <w:sz w:val="24"/>
          <w:szCs w:val="24"/>
        </w:rPr>
      </w:pPr>
    </w:p>
    <w:p w14:paraId="0C1B29FC" w14:textId="77777777" w:rsidR="00BE43CF" w:rsidRPr="000C39AC" w:rsidRDefault="00BE43CF">
      <w:pPr>
        <w:rPr>
          <w:rFonts w:hint="eastAsia"/>
        </w:rPr>
      </w:pPr>
    </w:p>
    <w:sectPr w:rsidR="00BE43CF" w:rsidRPr="000C39AC" w:rsidSect="0055156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AC"/>
    <w:rsid w:val="000C39AC"/>
    <w:rsid w:val="00B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5D625"/>
  <w15:chartTrackingRefBased/>
  <w15:docId w15:val="{F248E2BE-B5B7-49E1-8239-9ABE53F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115</Words>
  <Characters>658</Characters>
  <DocSecurity>0</DocSecurity>
  <Lines>5</Lines>
  <Paragraphs>1</Paragraphs>
  <ScaleCrop>false</ScaleCrop>
  <LinksUpToDate>false</LinksUpToDate>
  <CharactersWithSpaces>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