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10869" w14:textId="516D6036" w:rsidR="00561F89" w:rsidRPr="0059518A" w:rsidRDefault="00263347" w:rsidP="008C4A76">
      <w:pPr>
        <w:spacing w:line="400" w:lineRule="exact"/>
        <w:jc w:val="center"/>
        <w:rPr>
          <w:b/>
          <w:sz w:val="32"/>
          <w:szCs w:val="32"/>
        </w:rPr>
      </w:pPr>
      <w:r w:rsidRPr="0059518A">
        <w:rPr>
          <w:rFonts w:hint="eastAsia"/>
          <w:b/>
          <w:sz w:val="32"/>
          <w:szCs w:val="32"/>
        </w:rPr>
        <w:t>令和</w:t>
      </w:r>
      <w:r w:rsidR="00B11BD3">
        <w:rPr>
          <w:rFonts w:hint="eastAsia"/>
          <w:b/>
          <w:sz w:val="32"/>
          <w:szCs w:val="32"/>
        </w:rPr>
        <w:t>４</w:t>
      </w:r>
      <w:r w:rsidRPr="0059518A">
        <w:rPr>
          <w:rFonts w:hint="eastAsia"/>
          <w:b/>
          <w:sz w:val="32"/>
          <w:szCs w:val="32"/>
        </w:rPr>
        <w:t>年度</w:t>
      </w:r>
      <w:r w:rsidR="00B11BD3">
        <w:rPr>
          <w:rFonts w:hint="eastAsia"/>
          <w:b/>
          <w:sz w:val="32"/>
          <w:szCs w:val="32"/>
        </w:rPr>
        <w:t xml:space="preserve">　</w:t>
      </w:r>
      <w:r w:rsidR="00152CAD" w:rsidRPr="00152CAD">
        <w:rPr>
          <w:rFonts w:hint="eastAsia"/>
          <w:b/>
          <w:sz w:val="32"/>
          <w:szCs w:val="32"/>
        </w:rPr>
        <w:t>館山市サテライトオフィス進出支援金</w:t>
      </w:r>
      <w:r w:rsidR="005B58FC">
        <w:rPr>
          <w:rFonts w:hint="eastAsia"/>
          <w:b/>
          <w:sz w:val="32"/>
          <w:szCs w:val="32"/>
        </w:rPr>
        <w:t>について</w:t>
      </w:r>
    </w:p>
    <w:p w14:paraId="31E02D5C" w14:textId="21C165EF" w:rsidR="008C4A76" w:rsidRPr="0059518A" w:rsidRDefault="008C4A76" w:rsidP="00234377">
      <w:pPr>
        <w:spacing w:line="0" w:lineRule="atLeast"/>
        <w:rPr>
          <w:sz w:val="16"/>
          <w:szCs w:val="16"/>
        </w:rPr>
      </w:pPr>
    </w:p>
    <w:tbl>
      <w:tblPr>
        <w:tblStyle w:val="a3"/>
        <w:tblW w:w="0" w:type="auto"/>
        <w:tblInd w:w="108" w:type="dxa"/>
        <w:tblLook w:val="04A0" w:firstRow="1" w:lastRow="0" w:firstColumn="1" w:lastColumn="0" w:noHBand="0" w:noVBand="1"/>
      </w:tblPr>
      <w:tblGrid>
        <w:gridCol w:w="2381"/>
        <w:gridCol w:w="7139"/>
      </w:tblGrid>
      <w:tr w:rsidR="0059518A" w:rsidRPr="0059518A" w14:paraId="33365B43" w14:textId="77777777" w:rsidTr="00C30A0B">
        <w:trPr>
          <w:trHeight w:val="2839"/>
        </w:trPr>
        <w:tc>
          <w:tcPr>
            <w:tcW w:w="2381" w:type="dxa"/>
            <w:vAlign w:val="center"/>
          </w:tcPr>
          <w:p w14:paraId="0038E99C" w14:textId="3C048DCF" w:rsidR="008C4A76" w:rsidRPr="0059518A" w:rsidRDefault="008C4A76" w:rsidP="00C52DEE">
            <w:pPr>
              <w:spacing w:line="400" w:lineRule="exact"/>
              <w:rPr>
                <w:b/>
                <w:sz w:val="22"/>
              </w:rPr>
            </w:pPr>
            <w:r w:rsidRPr="0059518A">
              <w:rPr>
                <w:rFonts w:hint="eastAsia"/>
                <w:b/>
                <w:sz w:val="22"/>
              </w:rPr>
              <w:t xml:space="preserve">１　</w:t>
            </w:r>
            <w:r w:rsidR="00AF7373">
              <w:rPr>
                <w:rFonts w:hint="eastAsia"/>
                <w:b/>
                <w:sz w:val="22"/>
              </w:rPr>
              <w:t>交付</w:t>
            </w:r>
            <w:r w:rsidRPr="0059518A">
              <w:rPr>
                <w:rFonts w:hint="eastAsia"/>
                <w:b/>
                <w:sz w:val="22"/>
              </w:rPr>
              <w:t>対象者</w:t>
            </w:r>
          </w:p>
        </w:tc>
        <w:tc>
          <w:tcPr>
            <w:tcW w:w="7139" w:type="dxa"/>
            <w:vAlign w:val="center"/>
          </w:tcPr>
          <w:p w14:paraId="56AA3DBD" w14:textId="2535BBF1" w:rsidR="00152CAD" w:rsidRPr="00152CAD" w:rsidRDefault="00152CAD" w:rsidP="00152CAD">
            <w:pPr>
              <w:spacing w:line="300" w:lineRule="exact"/>
              <w:ind w:left="400" w:hangingChars="200" w:hanging="400"/>
              <w:rPr>
                <w:rFonts w:hAnsi="メイリオ"/>
                <w:szCs w:val="20"/>
              </w:rPr>
            </w:pPr>
            <w:r w:rsidRPr="00152CAD">
              <w:rPr>
                <w:rFonts w:hAnsi="メイリオ" w:hint="eastAsia"/>
                <w:szCs w:val="20"/>
              </w:rPr>
              <w:t>(1</w:t>
            </w:r>
            <w:r w:rsidRPr="00152CAD">
              <w:rPr>
                <w:rFonts w:hAnsi="メイリオ"/>
                <w:szCs w:val="20"/>
              </w:rPr>
              <w:t xml:space="preserve">) </w:t>
            </w:r>
            <w:r w:rsidRPr="00152CAD">
              <w:rPr>
                <w:rFonts w:hAnsi="メイリオ" w:hint="eastAsia"/>
                <w:szCs w:val="20"/>
              </w:rPr>
              <w:t>館山市サテライトオフィス開設支援事業補助金により整備された特定施設（※）を利用する，館山市内に本社，支社，営業所，工場その他これらに類するものを設置していない企業等である者</w:t>
            </w:r>
          </w:p>
          <w:p w14:paraId="5C0F66A8" w14:textId="77777777" w:rsidR="00152CAD" w:rsidRPr="00152CAD" w:rsidRDefault="00152CAD" w:rsidP="00152CAD">
            <w:pPr>
              <w:spacing w:line="300" w:lineRule="exact"/>
              <w:ind w:left="200" w:hangingChars="100" w:hanging="200"/>
              <w:rPr>
                <w:rFonts w:hAnsi="メイリオ"/>
                <w:szCs w:val="20"/>
              </w:rPr>
            </w:pPr>
            <w:r w:rsidRPr="00152CAD">
              <w:rPr>
                <w:rFonts w:hAnsi="メイリオ" w:hint="eastAsia"/>
                <w:szCs w:val="20"/>
              </w:rPr>
              <w:t>(</w:t>
            </w:r>
            <w:r w:rsidRPr="00152CAD">
              <w:rPr>
                <w:rFonts w:hAnsi="メイリオ"/>
                <w:szCs w:val="20"/>
              </w:rPr>
              <w:t>2)</w:t>
            </w:r>
            <w:r w:rsidRPr="00152CAD">
              <w:rPr>
                <w:rFonts w:hAnsi="メイリオ" w:hint="eastAsia"/>
                <w:szCs w:val="20"/>
              </w:rPr>
              <w:t xml:space="preserve"> 交付申請の日から５年以上，特定施設を継続して利用することができる者</w:t>
            </w:r>
          </w:p>
          <w:p w14:paraId="55E2238E" w14:textId="77777777" w:rsidR="00152CAD" w:rsidRPr="00152CAD" w:rsidRDefault="00152CAD" w:rsidP="00152CAD">
            <w:pPr>
              <w:spacing w:line="300" w:lineRule="exact"/>
              <w:ind w:left="200" w:hangingChars="100" w:hanging="200"/>
              <w:rPr>
                <w:rFonts w:hAnsi="メイリオ"/>
                <w:szCs w:val="20"/>
              </w:rPr>
            </w:pPr>
            <w:r w:rsidRPr="00152CAD">
              <w:rPr>
                <w:rFonts w:hAnsi="メイリオ" w:hint="eastAsia"/>
                <w:szCs w:val="20"/>
              </w:rPr>
              <w:t>(3</w:t>
            </w:r>
            <w:r w:rsidRPr="00152CAD">
              <w:rPr>
                <w:rFonts w:hAnsi="メイリオ"/>
                <w:szCs w:val="20"/>
              </w:rPr>
              <w:t xml:space="preserve">) </w:t>
            </w:r>
            <w:r w:rsidRPr="00152CAD">
              <w:rPr>
                <w:rFonts w:hAnsi="メイリオ" w:hint="eastAsia"/>
                <w:szCs w:val="20"/>
              </w:rPr>
              <w:t>市税等に滞納がない者</w:t>
            </w:r>
          </w:p>
          <w:p w14:paraId="0909A58A" w14:textId="590512B0" w:rsidR="00152CAD" w:rsidRPr="00152CAD" w:rsidRDefault="00152CAD" w:rsidP="00152CAD">
            <w:pPr>
              <w:spacing w:line="300" w:lineRule="exact"/>
              <w:ind w:left="400" w:hangingChars="200" w:hanging="400"/>
              <w:rPr>
                <w:rFonts w:hAnsi="メイリオ"/>
                <w:szCs w:val="20"/>
              </w:rPr>
            </w:pPr>
            <w:r w:rsidRPr="00152CAD">
              <w:rPr>
                <w:rFonts w:hAnsi="メイリオ" w:hint="eastAsia"/>
                <w:szCs w:val="20"/>
              </w:rPr>
              <w:t>(4</w:t>
            </w:r>
            <w:r w:rsidRPr="00152CAD">
              <w:rPr>
                <w:rFonts w:hAnsi="メイリオ"/>
                <w:szCs w:val="20"/>
              </w:rPr>
              <w:t xml:space="preserve">) </w:t>
            </w:r>
            <w:r w:rsidRPr="00152CAD">
              <w:rPr>
                <w:rFonts w:hAnsi="メイリオ" w:hint="eastAsia"/>
                <w:szCs w:val="20"/>
              </w:rPr>
              <w:t>官公庁等（第三セクターのうち，出資金が１０億円未満の法人又は地方公共団体から補助を受けている法人を除く。）ではない者</w:t>
            </w:r>
          </w:p>
          <w:p w14:paraId="3AD1F615" w14:textId="32AAC80C" w:rsidR="00152CAD" w:rsidRPr="00152CAD" w:rsidRDefault="00152CAD" w:rsidP="00152CAD">
            <w:pPr>
              <w:spacing w:line="300" w:lineRule="exact"/>
              <w:ind w:left="400" w:hangingChars="200" w:hanging="400"/>
              <w:rPr>
                <w:rFonts w:hAnsi="メイリオ"/>
                <w:szCs w:val="20"/>
              </w:rPr>
            </w:pPr>
            <w:r w:rsidRPr="00152CAD">
              <w:rPr>
                <w:rFonts w:hAnsi="メイリオ" w:hint="eastAsia"/>
                <w:szCs w:val="20"/>
              </w:rPr>
              <w:t>(5</w:t>
            </w:r>
            <w:r w:rsidRPr="00152CAD">
              <w:rPr>
                <w:rFonts w:hAnsi="メイリオ"/>
                <w:szCs w:val="20"/>
              </w:rPr>
              <w:t xml:space="preserve">) </w:t>
            </w:r>
            <w:r w:rsidRPr="00152CAD">
              <w:rPr>
                <w:rFonts w:hAnsi="メイリオ" w:hint="eastAsia"/>
                <w:szCs w:val="20"/>
              </w:rPr>
              <w:t>暴力団員による不当な行為の防止等に関する法律（平成３年法律第７７号）第２条第２号に規定する暴力団又はその構成員に該当しない者</w:t>
            </w:r>
          </w:p>
          <w:p w14:paraId="079A604D" w14:textId="5CC95398" w:rsidR="00152CAD" w:rsidRPr="00152CAD" w:rsidRDefault="00152CAD" w:rsidP="00152CAD">
            <w:pPr>
              <w:spacing w:line="300" w:lineRule="exact"/>
              <w:ind w:left="400" w:hangingChars="200" w:hanging="400"/>
              <w:rPr>
                <w:rFonts w:hAnsi="メイリオ"/>
                <w:szCs w:val="20"/>
              </w:rPr>
            </w:pPr>
            <w:r w:rsidRPr="00152CAD">
              <w:rPr>
                <w:rFonts w:hAnsi="メイリオ" w:hint="eastAsia"/>
                <w:szCs w:val="20"/>
              </w:rPr>
              <w:t>(6</w:t>
            </w:r>
            <w:r w:rsidRPr="00152CAD">
              <w:rPr>
                <w:rFonts w:hAnsi="メイリオ"/>
                <w:szCs w:val="20"/>
              </w:rPr>
              <w:t xml:space="preserve">) </w:t>
            </w:r>
            <w:r w:rsidRPr="00152CAD">
              <w:rPr>
                <w:rFonts w:hAnsi="メイリオ" w:hint="eastAsia"/>
                <w:szCs w:val="20"/>
              </w:rPr>
              <w:t>風俗営業等の規制及び業務の適正化等に関する法律（昭和２３年法律第１２２号）に定める風俗営業者に該当しない者</w:t>
            </w:r>
          </w:p>
          <w:p w14:paraId="238CED04" w14:textId="25C372CA" w:rsidR="00B11BD3" w:rsidRDefault="00152CAD" w:rsidP="00152CAD">
            <w:pPr>
              <w:spacing w:line="300" w:lineRule="exact"/>
              <w:ind w:left="400" w:hangingChars="200" w:hanging="400"/>
              <w:rPr>
                <w:rFonts w:hAnsi="メイリオ"/>
                <w:szCs w:val="20"/>
              </w:rPr>
            </w:pPr>
            <w:r w:rsidRPr="00152CAD">
              <w:rPr>
                <w:rFonts w:hAnsi="メイリオ" w:hint="eastAsia"/>
                <w:szCs w:val="20"/>
              </w:rPr>
              <w:t>(7</w:t>
            </w:r>
            <w:r w:rsidRPr="00152CAD">
              <w:rPr>
                <w:rFonts w:hAnsi="メイリオ"/>
                <w:szCs w:val="20"/>
              </w:rPr>
              <w:t xml:space="preserve">) </w:t>
            </w:r>
            <w:r w:rsidRPr="00152CAD">
              <w:rPr>
                <w:rFonts w:hAnsi="メイリオ" w:hint="eastAsia"/>
                <w:szCs w:val="20"/>
              </w:rPr>
              <w:t>政治資金規正法（昭和２３年法律第１９４号）第３条に規定する政治団体又は宗教法人法（昭和２６年法律第１２６号）第２条に規定する宗教団体に該当しない者</w:t>
            </w:r>
          </w:p>
          <w:p w14:paraId="56177943" w14:textId="77777777" w:rsidR="00152CAD" w:rsidRPr="00152CAD" w:rsidRDefault="00152CAD" w:rsidP="00152CAD">
            <w:pPr>
              <w:spacing w:line="300" w:lineRule="exact"/>
              <w:ind w:left="400" w:hangingChars="200" w:hanging="400"/>
              <w:rPr>
                <w:rFonts w:hAnsi="メイリオ"/>
                <w:szCs w:val="20"/>
              </w:rPr>
            </w:pPr>
          </w:p>
          <w:p w14:paraId="3D1456D0" w14:textId="77777777" w:rsidR="00152CAD" w:rsidRDefault="00152CAD" w:rsidP="003215EF">
            <w:pPr>
              <w:spacing w:line="300" w:lineRule="exact"/>
              <w:rPr>
                <w:rFonts w:hAnsi="メイリオ"/>
                <w:szCs w:val="20"/>
              </w:rPr>
            </w:pPr>
            <w:r w:rsidRPr="00152CAD">
              <w:rPr>
                <w:rFonts w:hAnsi="メイリオ" w:hint="eastAsia"/>
                <w:szCs w:val="20"/>
              </w:rPr>
              <w:t>※特定施設…JRE Local Hub 館山</w:t>
            </w:r>
          </w:p>
          <w:p w14:paraId="2D410A56" w14:textId="3479BB54" w:rsidR="00152CAD" w:rsidRPr="00152CAD" w:rsidRDefault="00152CAD" w:rsidP="00152CAD">
            <w:pPr>
              <w:spacing w:line="300" w:lineRule="exact"/>
              <w:ind w:firstLineChars="100" w:firstLine="200"/>
              <w:rPr>
                <w:rFonts w:hAnsi="メイリオ"/>
                <w:szCs w:val="20"/>
              </w:rPr>
            </w:pPr>
            <w:r>
              <w:rPr>
                <w:rFonts w:hAnsi="メイリオ" w:hint="eastAsia"/>
                <w:szCs w:val="20"/>
              </w:rPr>
              <w:t>（</w:t>
            </w:r>
            <w:r w:rsidRPr="00152CAD">
              <w:rPr>
                <w:rFonts w:hAnsi="メイリオ" w:hint="eastAsia"/>
                <w:szCs w:val="20"/>
              </w:rPr>
              <w:t>館山市大賀８１番地１７ ホテルファミリーオ館山内</w:t>
            </w:r>
            <w:r>
              <w:rPr>
                <w:rFonts w:hAnsi="メイリオ" w:hint="eastAsia"/>
                <w:szCs w:val="20"/>
              </w:rPr>
              <w:t>）</w:t>
            </w:r>
          </w:p>
        </w:tc>
      </w:tr>
      <w:tr w:rsidR="0059518A" w:rsidRPr="0059518A" w14:paraId="3D6C1338" w14:textId="77777777" w:rsidTr="00152CAD">
        <w:trPr>
          <w:trHeight w:val="539"/>
        </w:trPr>
        <w:tc>
          <w:tcPr>
            <w:tcW w:w="2381" w:type="dxa"/>
            <w:vAlign w:val="center"/>
          </w:tcPr>
          <w:p w14:paraId="4757E0E5" w14:textId="1148BB6D" w:rsidR="008C4A76" w:rsidRPr="0059518A" w:rsidRDefault="006042BF" w:rsidP="00C52DEE">
            <w:pPr>
              <w:spacing w:line="400" w:lineRule="exact"/>
              <w:rPr>
                <w:b/>
                <w:sz w:val="22"/>
              </w:rPr>
            </w:pPr>
            <w:r w:rsidRPr="0059518A">
              <w:rPr>
                <w:rFonts w:hint="eastAsia"/>
                <w:b/>
                <w:sz w:val="22"/>
              </w:rPr>
              <w:t>２</w:t>
            </w:r>
            <w:r w:rsidR="008C4A76" w:rsidRPr="0059518A">
              <w:rPr>
                <w:rFonts w:hint="eastAsia"/>
                <w:b/>
                <w:sz w:val="22"/>
              </w:rPr>
              <w:t xml:space="preserve">　</w:t>
            </w:r>
            <w:r w:rsidR="00152CAD">
              <w:rPr>
                <w:rFonts w:hint="eastAsia"/>
                <w:b/>
                <w:sz w:val="22"/>
              </w:rPr>
              <w:t>支援金額</w:t>
            </w:r>
          </w:p>
        </w:tc>
        <w:tc>
          <w:tcPr>
            <w:tcW w:w="7139" w:type="dxa"/>
            <w:vAlign w:val="center"/>
          </w:tcPr>
          <w:p w14:paraId="630E7A06" w14:textId="38C20AE4" w:rsidR="002F04C2" w:rsidRPr="00152CAD" w:rsidRDefault="00152CAD" w:rsidP="00152CAD">
            <w:pPr>
              <w:spacing w:line="300" w:lineRule="exact"/>
              <w:rPr>
                <w:rFonts w:hAnsi="メイリオ"/>
                <w:szCs w:val="20"/>
              </w:rPr>
            </w:pPr>
            <w:r w:rsidRPr="00152CAD">
              <w:rPr>
                <w:rFonts w:hAnsi="メイリオ" w:hint="eastAsia"/>
                <w:szCs w:val="20"/>
              </w:rPr>
              <w:t>１００万円</w:t>
            </w:r>
            <w:r>
              <w:rPr>
                <w:rFonts w:hAnsi="メイリオ" w:hint="eastAsia"/>
                <w:szCs w:val="20"/>
              </w:rPr>
              <w:t>（</w:t>
            </w:r>
            <w:r w:rsidRPr="00152CAD">
              <w:rPr>
                <w:rFonts w:hAnsi="メイリオ" w:hint="eastAsia"/>
                <w:szCs w:val="20"/>
              </w:rPr>
              <w:t>１回限りの交付</w:t>
            </w:r>
            <w:r>
              <w:rPr>
                <w:rFonts w:hAnsi="メイリオ" w:hint="eastAsia"/>
                <w:szCs w:val="20"/>
              </w:rPr>
              <w:t>）</w:t>
            </w:r>
          </w:p>
        </w:tc>
      </w:tr>
      <w:tr w:rsidR="0059518A" w:rsidRPr="0059518A" w14:paraId="1550C46C" w14:textId="77777777" w:rsidTr="00152CAD">
        <w:trPr>
          <w:trHeight w:val="3410"/>
        </w:trPr>
        <w:tc>
          <w:tcPr>
            <w:tcW w:w="2381" w:type="dxa"/>
            <w:vAlign w:val="center"/>
          </w:tcPr>
          <w:p w14:paraId="762A306B" w14:textId="358B4805" w:rsidR="008C4A76" w:rsidRPr="0059518A" w:rsidRDefault="006042BF" w:rsidP="00C52DEE">
            <w:pPr>
              <w:spacing w:line="400" w:lineRule="exact"/>
              <w:rPr>
                <w:b/>
                <w:sz w:val="22"/>
              </w:rPr>
            </w:pPr>
            <w:r w:rsidRPr="0059518A">
              <w:rPr>
                <w:rFonts w:hint="eastAsia"/>
                <w:b/>
                <w:sz w:val="22"/>
              </w:rPr>
              <w:t>３</w:t>
            </w:r>
            <w:r w:rsidR="008C4A76" w:rsidRPr="0059518A">
              <w:rPr>
                <w:rFonts w:hint="eastAsia"/>
                <w:b/>
                <w:sz w:val="22"/>
              </w:rPr>
              <w:t xml:space="preserve">　</w:t>
            </w:r>
            <w:r w:rsidR="00152CAD">
              <w:rPr>
                <w:rFonts w:hint="eastAsia"/>
                <w:b/>
                <w:sz w:val="22"/>
              </w:rPr>
              <w:t>交付の申請</w:t>
            </w:r>
          </w:p>
        </w:tc>
        <w:tc>
          <w:tcPr>
            <w:tcW w:w="7139" w:type="dxa"/>
            <w:vAlign w:val="center"/>
          </w:tcPr>
          <w:p w14:paraId="6CEDAD8E" w14:textId="4479980F" w:rsidR="00152CAD" w:rsidRDefault="00152CAD" w:rsidP="00152CAD">
            <w:pPr>
              <w:spacing w:line="300" w:lineRule="exact"/>
              <w:rPr>
                <w:szCs w:val="20"/>
              </w:rPr>
            </w:pPr>
            <w:r w:rsidRPr="0059518A">
              <w:rPr>
                <w:rFonts w:hint="eastAsia"/>
                <w:szCs w:val="20"/>
              </w:rPr>
              <w:t>下記の提出先へ、</w:t>
            </w:r>
            <w:r w:rsidRPr="00152CAD">
              <w:rPr>
                <w:rFonts w:hint="eastAsia"/>
                <w:szCs w:val="20"/>
              </w:rPr>
              <w:t>館山市サテライトオフィス進出支援金交付申請書（別記第１号様式）</w:t>
            </w:r>
            <w:r w:rsidRPr="0059518A">
              <w:rPr>
                <w:rFonts w:hint="eastAsia"/>
                <w:szCs w:val="20"/>
              </w:rPr>
              <w:t>及び附属書類を郵送または持参により提出してください。</w:t>
            </w:r>
          </w:p>
          <w:p w14:paraId="07CB44DB" w14:textId="77777777" w:rsidR="00152CAD" w:rsidRDefault="00152CAD" w:rsidP="00152CAD">
            <w:pPr>
              <w:spacing w:line="300" w:lineRule="exact"/>
              <w:rPr>
                <w:szCs w:val="20"/>
              </w:rPr>
            </w:pPr>
          </w:p>
          <w:p w14:paraId="7A9DAFC8" w14:textId="77777777" w:rsidR="00152CAD" w:rsidRPr="00152CAD" w:rsidRDefault="00152CAD" w:rsidP="00152CAD">
            <w:pPr>
              <w:spacing w:line="300" w:lineRule="exact"/>
              <w:rPr>
                <w:szCs w:val="20"/>
              </w:rPr>
            </w:pPr>
            <w:r w:rsidRPr="00152CAD">
              <w:rPr>
                <w:rFonts w:hint="eastAsia"/>
                <w:szCs w:val="20"/>
              </w:rPr>
              <w:t>(1) 誓約書（別記第２号様式）</w:t>
            </w:r>
          </w:p>
          <w:p w14:paraId="0E6D87AA" w14:textId="386AD321" w:rsidR="00152CAD" w:rsidRPr="00152CAD" w:rsidRDefault="00152CAD" w:rsidP="00152CAD">
            <w:pPr>
              <w:spacing w:line="300" w:lineRule="exact"/>
              <w:rPr>
                <w:szCs w:val="20"/>
              </w:rPr>
            </w:pPr>
            <w:r w:rsidRPr="00152CAD">
              <w:rPr>
                <w:rFonts w:hint="eastAsia"/>
                <w:szCs w:val="20"/>
              </w:rPr>
              <w:t>(2) サテライトオフィス利用計画書（別記第３号様式）</w:t>
            </w:r>
          </w:p>
          <w:p w14:paraId="1AFA4FEA" w14:textId="77777777" w:rsidR="00152CAD" w:rsidRPr="00152CAD" w:rsidRDefault="00152CAD" w:rsidP="00152CAD">
            <w:pPr>
              <w:spacing w:line="300" w:lineRule="exact"/>
              <w:rPr>
                <w:szCs w:val="20"/>
              </w:rPr>
            </w:pPr>
            <w:r w:rsidRPr="00152CAD">
              <w:rPr>
                <w:rFonts w:hint="eastAsia"/>
                <w:szCs w:val="20"/>
              </w:rPr>
              <w:t>(3) 法人登記事項証明書（登記簿謄本）の写し</w:t>
            </w:r>
          </w:p>
          <w:p w14:paraId="0FD87E9B" w14:textId="7532633D" w:rsidR="00152CAD" w:rsidRPr="00152CAD" w:rsidRDefault="00152CAD" w:rsidP="00152CAD">
            <w:pPr>
              <w:spacing w:line="300" w:lineRule="exact"/>
              <w:rPr>
                <w:szCs w:val="20"/>
              </w:rPr>
            </w:pPr>
            <w:r w:rsidRPr="00152CAD">
              <w:rPr>
                <w:rFonts w:hint="eastAsia"/>
                <w:szCs w:val="20"/>
              </w:rPr>
              <w:t>(</w:t>
            </w:r>
            <w:r w:rsidRPr="00152CAD">
              <w:rPr>
                <w:szCs w:val="20"/>
              </w:rPr>
              <w:t>4</w:t>
            </w:r>
            <w:r w:rsidRPr="00152CAD">
              <w:rPr>
                <w:rFonts w:hint="eastAsia"/>
                <w:szCs w:val="20"/>
              </w:rPr>
              <w:t>) サテライトオフィスの利用契約が確認できる書類の写し</w:t>
            </w:r>
          </w:p>
          <w:p w14:paraId="7F7DB56E" w14:textId="77777777" w:rsidR="00152CAD" w:rsidRPr="00152CAD" w:rsidRDefault="00152CAD" w:rsidP="00152CAD">
            <w:pPr>
              <w:spacing w:line="300" w:lineRule="exact"/>
              <w:rPr>
                <w:szCs w:val="20"/>
              </w:rPr>
            </w:pPr>
            <w:r w:rsidRPr="00152CAD">
              <w:rPr>
                <w:rFonts w:hint="eastAsia"/>
                <w:szCs w:val="20"/>
              </w:rPr>
              <w:t>(</w:t>
            </w:r>
            <w:r w:rsidRPr="00152CAD">
              <w:rPr>
                <w:szCs w:val="20"/>
              </w:rPr>
              <w:t>5</w:t>
            </w:r>
            <w:r w:rsidRPr="00152CAD">
              <w:rPr>
                <w:rFonts w:hint="eastAsia"/>
                <w:szCs w:val="20"/>
              </w:rPr>
              <w:t>)</w:t>
            </w:r>
            <w:r w:rsidRPr="00152CAD">
              <w:rPr>
                <w:szCs w:val="20"/>
              </w:rPr>
              <w:t xml:space="preserve"> </w:t>
            </w:r>
            <w:r w:rsidRPr="00152CAD">
              <w:rPr>
                <w:rFonts w:hint="eastAsia"/>
                <w:szCs w:val="20"/>
              </w:rPr>
              <w:t>市税等納付状況確認同意書（別記第４号様式）</w:t>
            </w:r>
          </w:p>
          <w:p w14:paraId="14A634D9" w14:textId="29161B97" w:rsidR="00152CAD" w:rsidRPr="00152CAD" w:rsidRDefault="00152CAD" w:rsidP="00152CAD">
            <w:pPr>
              <w:spacing w:line="300" w:lineRule="exact"/>
              <w:rPr>
                <w:szCs w:val="20"/>
              </w:rPr>
            </w:pPr>
            <w:r w:rsidRPr="00152CAD">
              <w:rPr>
                <w:rFonts w:hint="eastAsia"/>
                <w:szCs w:val="20"/>
              </w:rPr>
              <w:t>(6) 会社概要書（会社の沿革，組織がわかる書類）</w:t>
            </w:r>
          </w:p>
          <w:p w14:paraId="47463449" w14:textId="77777777" w:rsidR="00152CAD" w:rsidRPr="00152CAD" w:rsidRDefault="00152CAD" w:rsidP="00152CAD">
            <w:pPr>
              <w:spacing w:line="300" w:lineRule="exact"/>
              <w:rPr>
                <w:szCs w:val="20"/>
              </w:rPr>
            </w:pPr>
            <w:r w:rsidRPr="00152CAD">
              <w:rPr>
                <w:rFonts w:hint="eastAsia"/>
                <w:szCs w:val="20"/>
              </w:rPr>
              <w:t>(7) 雇用の状況がわかる書類</w:t>
            </w:r>
          </w:p>
          <w:p w14:paraId="5A80ABEF" w14:textId="502D3038" w:rsidR="00152CAD" w:rsidRPr="00152CAD" w:rsidRDefault="00152CAD" w:rsidP="00152CAD">
            <w:pPr>
              <w:spacing w:line="300" w:lineRule="exact"/>
              <w:rPr>
                <w:szCs w:val="20"/>
              </w:rPr>
            </w:pPr>
            <w:r w:rsidRPr="00152CAD">
              <w:rPr>
                <w:rFonts w:hint="eastAsia"/>
                <w:szCs w:val="20"/>
              </w:rPr>
              <w:t>(8)</w:t>
            </w:r>
            <w:r w:rsidRPr="00152CAD">
              <w:rPr>
                <w:szCs w:val="20"/>
              </w:rPr>
              <w:t xml:space="preserve"> </w:t>
            </w:r>
            <w:r w:rsidRPr="00152CAD">
              <w:rPr>
                <w:rFonts w:hint="eastAsia"/>
                <w:szCs w:val="20"/>
              </w:rPr>
              <w:t>その他市長が必要と認める書類</w:t>
            </w:r>
          </w:p>
        </w:tc>
      </w:tr>
      <w:tr w:rsidR="0059518A" w:rsidRPr="0059518A" w14:paraId="0EA35700" w14:textId="77777777" w:rsidTr="00152CAD">
        <w:trPr>
          <w:trHeight w:val="1418"/>
        </w:trPr>
        <w:tc>
          <w:tcPr>
            <w:tcW w:w="2381" w:type="dxa"/>
            <w:vAlign w:val="center"/>
          </w:tcPr>
          <w:p w14:paraId="568C24F2" w14:textId="5734434F" w:rsidR="008C4A76" w:rsidRPr="0059518A" w:rsidRDefault="006042BF" w:rsidP="00C52DEE">
            <w:pPr>
              <w:spacing w:line="400" w:lineRule="exact"/>
              <w:rPr>
                <w:b/>
                <w:sz w:val="22"/>
              </w:rPr>
            </w:pPr>
            <w:r w:rsidRPr="0059518A">
              <w:rPr>
                <w:rFonts w:hint="eastAsia"/>
                <w:b/>
                <w:sz w:val="22"/>
              </w:rPr>
              <w:t>４</w:t>
            </w:r>
            <w:r w:rsidR="008C4A76" w:rsidRPr="0059518A">
              <w:rPr>
                <w:rFonts w:hint="eastAsia"/>
                <w:b/>
                <w:sz w:val="22"/>
              </w:rPr>
              <w:t xml:space="preserve">　</w:t>
            </w:r>
            <w:r w:rsidR="00152CAD">
              <w:rPr>
                <w:rFonts w:hint="eastAsia"/>
                <w:b/>
                <w:sz w:val="22"/>
              </w:rPr>
              <w:t>実績報告</w:t>
            </w:r>
          </w:p>
        </w:tc>
        <w:tc>
          <w:tcPr>
            <w:tcW w:w="7139" w:type="dxa"/>
            <w:vAlign w:val="center"/>
          </w:tcPr>
          <w:p w14:paraId="59723D37" w14:textId="402FABAF" w:rsidR="008C4A76" w:rsidRPr="00152CAD" w:rsidRDefault="00152CAD" w:rsidP="00234E36">
            <w:pPr>
              <w:spacing w:line="300" w:lineRule="exact"/>
              <w:rPr>
                <w:szCs w:val="20"/>
              </w:rPr>
            </w:pPr>
            <w:r w:rsidRPr="00152CAD">
              <w:rPr>
                <w:rFonts w:hint="eastAsia"/>
                <w:szCs w:val="20"/>
              </w:rPr>
              <w:t>支援金の交付を受けた企業等は，支援金の交付決定の日の属する会計年度</w:t>
            </w:r>
            <w:r w:rsidR="003650CC">
              <w:rPr>
                <w:rFonts w:hint="eastAsia"/>
                <w:szCs w:val="20"/>
              </w:rPr>
              <w:t>の翌年度から</w:t>
            </w:r>
            <w:bookmarkStart w:id="0" w:name="_GoBack"/>
            <w:bookmarkEnd w:id="0"/>
            <w:r w:rsidRPr="00152CAD">
              <w:rPr>
                <w:rFonts w:hint="eastAsia"/>
                <w:szCs w:val="20"/>
              </w:rPr>
              <w:t>５年度分のサテライトオフィスの利用状況について，サテライトオフィス等進出支援金実績報告書(</w:t>
            </w:r>
            <w:bookmarkStart w:id="1" w:name="_Hlk123140116"/>
            <w:r w:rsidRPr="00152CAD">
              <w:rPr>
                <w:rFonts w:hint="eastAsia"/>
                <w:szCs w:val="20"/>
              </w:rPr>
              <w:t>別記第７号様式</w:t>
            </w:r>
            <w:bookmarkEnd w:id="1"/>
            <w:r w:rsidRPr="00152CAD">
              <w:rPr>
                <w:rFonts w:hint="eastAsia"/>
                <w:szCs w:val="20"/>
              </w:rPr>
              <w:t>)により，各会計年度の３月３１日までに提出し</w:t>
            </w:r>
            <w:r>
              <w:rPr>
                <w:rFonts w:hint="eastAsia"/>
                <w:szCs w:val="20"/>
              </w:rPr>
              <w:t>てください</w:t>
            </w:r>
            <w:r w:rsidRPr="00152CAD">
              <w:rPr>
                <w:rFonts w:hint="eastAsia"/>
                <w:szCs w:val="20"/>
              </w:rPr>
              <w:t>。</w:t>
            </w:r>
          </w:p>
        </w:tc>
      </w:tr>
      <w:tr w:rsidR="005B58FC" w:rsidRPr="0059518A" w14:paraId="33669BFE" w14:textId="77777777" w:rsidTr="005B58FC">
        <w:trPr>
          <w:trHeight w:val="1112"/>
        </w:trPr>
        <w:tc>
          <w:tcPr>
            <w:tcW w:w="2381" w:type="dxa"/>
            <w:vAlign w:val="center"/>
          </w:tcPr>
          <w:p w14:paraId="3C59A2C6" w14:textId="56C3B62F" w:rsidR="005B58FC" w:rsidRPr="0059518A" w:rsidRDefault="005B58FC" w:rsidP="00C52DEE">
            <w:pPr>
              <w:spacing w:line="400" w:lineRule="exact"/>
              <w:rPr>
                <w:b/>
                <w:sz w:val="22"/>
              </w:rPr>
            </w:pPr>
            <w:r>
              <w:rPr>
                <w:rFonts w:hint="eastAsia"/>
                <w:b/>
                <w:sz w:val="22"/>
              </w:rPr>
              <w:t>5　その他</w:t>
            </w:r>
          </w:p>
        </w:tc>
        <w:tc>
          <w:tcPr>
            <w:tcW w:w="7139" w:type="dxa"/>
            <w:vAlign w:val="center"/>
          </w:tcPr>
          <w:p w14:paraId="3D3EA513" w14:textId="77777777" w:rsidR="005B58FC" w:rsidRDefault="005B58FC" w:rsidP="00234E36">
            <w:pPr>
              <w:spacing w:line="300" w:lineRule="exact"/>
              <w:rPr>
                <w:szCs w:val="20"/>
              </w:rPr>
            </w:pPr>
            <w:r>
              <w:rPr>
                <w:rFonts w:hint="eastAsia"/>
                <w:szCs w:val="20"/>
              </w:rPr>
              <w:t>※</w:t>
            </w:r>
            <w:r w:rsidRPr="005B58FC">
              <w:rPr>
                <w:rFonts w:hint="eastAsia"/>
                <w:szCs w:val="20"/>
              </w:rPr>
              <w:t>内閣府「デジタル田園都市国家構想推進交付金（地方創生テレワークタイプ）」を活用しており、令和4年度のみ対象となります。</w:t>
            </w:r>
          </w:p>
          <w:p w14:paraId="55C64C36" w14:textId="694CAABB" w:rsidR="005B58FC" w:rsidRPr="00152CAD" w:rsidRDefault="005B58FC" w:rsidP="00234E36">
            <w:pPr>
              <w:spacing w:line="300" w:lineRule="exact"/>
              <w:rPr>
                <w:szCs w:val="20"/>
              </w:rPr>
            </w:pPr>
            <w:r w:rsidRPr="005B58FC">
              <w:rPr>
                <w:rFonts w:hint="eastAsia"/>
                <w:szCs w:val="20"/>
              </w:rPr>
              <w:t>※申請前に事前の相談をお願いします。</w:t>
            </w:r>
          </w:p>
        </w:tc>
      </w:tr>
    </w:tbl>
    <w:p w14:paraId="7A6A7C6F" w14:textId="5F177895" w:rsidR="00997879" w:rsidRPr="001327D9" w:rsidRDefault="00152CAD" w:rsidP="001327D9">
      <w:pPr>
        <w:spacing w:line="400" w:lineRule="exact"/>
        <w:jc w:val="left"/>
        <w:rPr>
          <w:rFonts w:hAnsi="メイリオ" w:cs="メイリオ"/>
          <w:sz w:val="22"/>
        </w:rPr>
      </w:pPr>
      <w:r w:rsidRPr="001327D9">
        <w:rPr>
          <w:noProof/>
          <w:sz w:val="22"/>
        </w:rPr>
        <mc:AlternateContent>
          <mc:Choice Requires="wps">
            <w:drawing>
              <wp:anchor distT="0" distB="0" distL="114300" distR="114300" simplePos="0" relativeHeight="251659264" behindDoc="0" locked="0" layoutInCell="1" allowOverlap="1" wp14:anchorId="2279C3CC" wp14:editId="4A658F8B">
                <wp:simplePos x="0" y="0"/>
                <wp:positionH relativeFrom="margin">
                  <wp:align>center</wp:align>
                </wp:positionH>
                <wp:positionV relativeFrom="paragraph">
                  <wp:posOffset>116097</wp:posOffset>
                </wp:positionV>
                <wp:extent cx="5086350" cy="1322070"/>
                <wp:effectExtent l="19050" t="19050" r="38100" b="30480"/>
                <wp:wrapNone/>
                <wp:docPr id="1" name="テキスト ボックス 1"/>
                <wp:cNvGraphicFramePr/>
                <a:graphic xmlns:a="http://schemas.openxmlformats.org/drawingml/2006/main">
                  <a:graphicData uri="http://schemas.microsoft.com/office/word/2010/wordprocessingShape">
                    <wps:wsp>
                      <wps:cNvSpPr txBox="1"/>
                      <wps:spPr>
                        <a:xfrm>
                          <a:off x="0" y="0"/>
                          <a:ext cx="5086350" cy="1322070"/>
                        </a:xfrm>
                        <a:prstGeom prst="rect">
                          <a:avLst/>
                        </a:prstGeom>
                        <a:solidFill>
                          <a:schemeClr val="lt1"/>
                        </a:solidFill>
                        <a:ln w="571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ECD82B" w14:textId="77777777" w:rsidR="00152CAD" w:rsidRDefault="00152CAD" w:rsidP="00152CAD">
                            <w:pPr>
                              <w:spacing w:line="360" w:lineRule="exact"/>
                              <w:jc w:val="left"/>
                              <w:rPr>
                                <w:rFonts w:hAnsi="メイリオ" w:cs="メイリオ"/>
                                <w:sz w:val="24"/>
                                <w:szCs w:val="24"/>
                              </w:rPr>
                            </w:pPr>
                            <w:r>
                              <w:rPr>
                                <w:rFonts w:hAnsi="メイリオ" w:cs="メイリオ" w:hint="eastAsia"/>
                                <w:sz w:val="24"/>
                                <w:szCs w:val="24"/>
                              </w:rPr>
                              <w:t>＜</w:t>
                            </w:r>
                            <w:r w:rsidRPr="00DF2D25">
                              <w:rPr>
                                <w:rFonts w:hAnsi="メイリオ" w:cs="メイリオ" w:hint="eastAsia"/>
                                <w:sz w:val="24"/>
                                <w:szCs w:val="24"/>
                              </w:rPr>
                              <w:t>問合せ・提出先</w:t>
                            </w:r>
                            <w:r>
                              <w:rPr>
                                <w:rFonts w:hAnsi="メイリオ" w:cs="メイリオ" w:hint="eastAsia"/>
                                <w:sz w:val="24"/>
                                <w:szCs w:val="24"/>
                              </w:rPr>
                              <w:t>＞</w:t>
                            </w:r>
                            <w:r w:rsidRPr="00DF2D25">
                              <w:rPr>
                                <w:rFonts w:hAnsi="メイリオ" w:cs="メイリオ" w:hint="eastAsia"/>
                                <w:sz w:val="24"/>
                                <w:szCs w:val="24"/>
                              </w:rPr>
                              <w:t xml:space="preserve">　</w:t>
                            </w:r>
                          </w:p>
                          <w:p w14:paraId="022DE435" w14:textId="77777777" w:rsidR="00152CAD" w:rsidRDefault="00152CAD" w:rsidP="00152CAD">
                            <w:pPr>
                              <w:spacing w:line="360" w:lineRule="exact"/>
                              <w:jc w:val="left"/>
                              <w:rPr>
                                <w:rFonts w:hAnsi="メイリオ" w:cs="メイリオ"/>
                                <w:color w:val="000000" w:themeColor="text1"/>
                                <w:sz w:val="24"/>
                                <w:szCs w:val="24"/>
                              </w:rPr>
                            </w:pPr>
                            <w:r w:rsidRPr="00DF2D25">
                              <w:rPr>
                                <w:rFonts w:hAnsi="メイリオ" w:cs="メイリオ" w:hint="eastAsia"/>
                                <w:color w:val="000000" w:themeColor="text1"/>
                                <w:sz w:val="24"/>
                                <w:szCs w:val="24"/>
                              </w:rPr>
                              <w:t>館山市</w:t>
                            </w:r>
                            <w:r>
                              <w:rPr>
                                <w:rFonts w:hAnsi="メイリオ" w:cs="メイリオ" w:hint="eastAsia"/>
                                <w:color w:val="000000" w:themeColor="text1"/>
                                <w:sz w:val="24"/>
                                <w:szCs w:val="24"/>
                              </w:rPr>
                              <w:t xml:space="preserve">経済観光部雇用商工課 </w:t>
                            </w:r>
                            <w:r w:rsidRPr="00227F7A">
                              <w:rPr>
                                <w:rFonts w:hAnsi="メイリオ" w:cs="メイリオ" w:hint="eastAsia"/>
                                <w:color w:val="000000" w:themeColor="text1"/>
                                <w:sz w:val="24"/>
                                <w:szCs w:val="24"/>
                              </w:rPr>
                              <w:t>雇用定住係</w:t>
                            </w:r>
                          </w:p>
                          <w:p w14:paraId="35987F06" w14:textId="77777777" w:rsidR="00152CAD" w:rsidRPr="00C86134" w:rsidRDefault="00152CAD" w:rsidP="00152CAD">
                            <w:pPr>
                              <w:spacing w:line="360" w:lineRule="exact"/>
                              <w:jc w:val="left"/>
                              <w:rPr>
                                <w:rFonts w:hAnsi="メイリオ" w:cs="メイリオ"/>
                                <w:sz w:val="28"/>
                                <w:szCs w:val="28"/>
                              </w:rPr>
                            </w:pPr>
                            <w:r w:rsidRPr="00C86134">
                              <w:rPr>
                                <w:rFonts w:hAnsi="メイリオ" w:cs="メイリオ" w:hint="eastAsia"/>
                                <w:sz w:val="24"/>
                                <w:szCs w:val="24"/>
                              </w:rPr>
                              <w:t>〒294-</w:t>
                            </w:r>
                            <w:r w:rsidRPr="00C86134">
                              <w:rPr>
                                <w:rFonts w:hAnsi="メイリオ" w:cs="メイリオ"/>
                                <w:sz w:val="24"/>
                                <w:szCs w:val="24"/>
                              </w:rPr>
                              <w:t>0036</w:t>
                            </w:r>
                            <w:r w:rsidRPr="00C86134">
                              <w:rPr>
                                <w:rFonts w:hAnsi="メイリオ" w:cs="メイリオ" w:hint="eastAsia"/>
                                <w:sz w:val="24"/>
                                <w:szCs w:val="24"/>
                              </w:rPr>
                              <w:t xml:space="preserve">　千葉県館山市館山1564-1（</w:t>
                            </w:r>
                            <w:r>
                              <w:rPr>
                                <w:rFonts w:hAnsi="メイリオ" w:cs="メイリオ" w:hint="eastAsia"/>
                                <w:sz w:val="24"/>
                                <w:szCs w:val="24"/>
                              </w:rPr>
                              <w:t>“</w:t>
                            </w:r>
                            <w:r w:rsidRPr="00C86134">
                              <w:rPr>
                                <w:rFonts w:hAnsi="メイリオ" w:cs="メイリオ" w:hint="eastAsia"/>
                                <w:sz w:val="24"/>
                                <w:szCs w:val="24"/>
                              </w:rPr>
                              <w:t>渚の駅</w:t>
                            </w:r>
                            <w:r>
                              <w:rPr>
                                <w:rFonts w:hAnsi="メイリオ" w:cs="メイリオ" w:hint="eastAsia"/>
                                <w:sz w:val="24"/>
                                <w:szCs w:val="24"/>
                              </w:rPr>
                              <w:t>”</w:t>
                            </w:r>
                            <w:r w:rsidRPr="00C86134">
                              <w:rPr>
                                <w:rFonts w:hAnsi="メイリオ" w:cs="メイリオ" w:hint="eastAsia"/>
                                <w:sz w:val="24"/>
                                <w:szCs w:val="24"/>
                              </w:rPr>
                              <w:t>たてやま内）</w:t>
                            </w:r>
                          </w:p>
                          <w:p w14:paraId="364DE4BF" w14:textId="77777777" w:rsidR="00152CAD" w:rsidRDefault="00152CAD" w:rsidP="00152CAD">
                            <w:pPr>
                              <w:spacing w:line="360" w:lineRule="exact"/>
                              <w:jc w:val="left"/>
                              <w:rPr>
                                <w:rFonts w:hAnsi="メイリオ" w:cs="メイリオ"/>
                                <w:sz w:val="24"/>
                                <w:szCs w:val="24"/>
                              </w:rPr>
                            </w:pPr>
                            <w:r w:rsidRPr="00DF2D25">
                              <w:rPr>
                                <w:rFonts w:hAnsi="メイリオ" w:cs="メイリオ" w:hint="eastAsia"/>
                                <w:sz w:val="24"/>
                                <w:szCs w:val="24"/>
                              </w:rPr>
                              <w:t>電話</w:t>
                            </w:r>
                            <w:r>
                              <w:rPr>
                                <w:rFonts w:hAnsi="メイリオ" w:cs="メイリオ" w:hint="eastAsia"/>
                                <w:sz w:val="24"/>
                                <w:szCs w:val="24"/>
                              </w:rPr>
                              <w:t>：0470-22-3136　　FAX：0470-24-2404</w:t>
                            </w:r>
                          </w:p>
                          <w:p w14:paraId="654D3C84" w14:textId="77777777" w:rsidR="00152CAD" w:rsidRPr="00DF2D25" w:rsidRDefault="00152CAD" w:rsidP="00152CAD">
                            <w:pPr>
                              <w:spacing w:line="360" w:lineRule="exact"/>
                              <w:jc w:val="left"/>
                              <w:rPr>
                                <w:rFonts w:hAnsi="メイリオ" w:cs="メイリオ"/>
                                <w:sz w:val="24"/>
                                <w:szCs w:val="24"/>
                              </w:rPr>
                            </w:pPr>
                            <w:r>
                              <w:rPr>
                                <w:rFonts w:hAnsi="メイリオ" w:cs="メイリオ" w:hint="eastAsia"/>
                                <w:sz w:val="24"/>
                                <w:szCs w:val="24"/>
                              </w:rPr>
                              <w:t>Mail：s</w:t>
                            </w:r>
                            <w:r>
                              <w:rPr>
                                <w:rFonts w:hAnsi="メイリオ" w:cs="メイリオ"/>
                                <w:sz w:val="24"/>
                                <w:szCs w:val="24"/>
                              </w:rPr>
                              <w:t>houkan@city.tateyama.chiba.jp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9C3CC" id="_x0000_t202" coordsize="21600,21600" o:spt="202" path="m,l,21600r21600,l21600,xe">
                <v:stroke joinstyle="miter"/>
                <v:path gradientshapeok="t" o:connecttype="rect"/>
              </v:shapetype>
              <v:shape id="テキスト ボックス 1" o:spid="_x0000_s1026" type="#_x0000_t202" style="position:absolute;margin-left:0;margin-top:9.15pt;width:400.5pt;height:104.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NIvQIAANYFAAAOAAAAZHJzL2Uyb0RvYy54bWysVMtuEzEU3SPxD5b3dJL0SdRJFVoVIVW0&#10;okVdOx67GdVjG9tJJiwbCfER/AJizffkRzj2TB4t3RSxmbnX933u4/ikrhSZCudLo3Pa3elQIjQ3&#10;Ranvcvr55vzNESU+MF0wZbTI6Vx4ejJ4/ep4ZvuiZ8ZGFcIRONG+P7M5HYdg+1nm+VhUzO8YKzSE&#10;0riKBbDuLiscm8F7pbJep3OQzYwrrDNceI/Xs0ZIB8m/lIKHSym9CETlFLmF9HXpO4rfbHDM+neO&#10;2XHJ2zTYP2RRsVIj6NrVGQuMTFz5l6uq5M54I8MON1VmpCy5SDWgmm7nSTXXY2ZFqgXgeLuGyf8/&#10;t/zj9MqRskDvKNGsQouWi2/Lh5/Lh9/LxXeyXPxYLhbLh1/gSTfCNbO+D6trC7tQvzN1NG3fPR4j&#10;CrV0VfyjPgI5gJ+vwRZ1IByP+52jg919iDhk3d1er3OY2pFtzK3z4b0wFYlETh26mUBm0wsfEBKq&#10;K5UYzRtVFuelUomJEyROlSNTht6rkJKExSMtpckMqRx2UyKVBQ4Bk3B/M277+Ug7Blt7HCnG72Ph&#10;j32CUzomINL0tYlG0BpwEhXmSkQdpT8JCfQTRs9kzTgXep150o5aEjW+xLDV32T1EuOmDlikyEaH&#10;tXFVauNSQ9K6bsAu7ldgy0YfIG3VHclQj+p2aEammGOWnGmW01t+XgLoC+bDFXPYRswILky4xEcq&#10;g36ZlqJkbNzX596jPpYEUkpm2O6c+i8T5gQl6oPG+rzt7u3Fc5CYvf3DHhi3LRltS/SkOjUYIqwI&#10;sktk1A9qRUpnqlscomGMChHTHLExSyvyNDQ3B4eMi+EwKeEAWBYu9LXl0XWENw7YTX3LnG1HPmBb&#10;PprVHWD9J5Pf6EZLbYaTYGSZ1iIC3KDaAo/jkea0PXTxOm3zSWtzjgd/AAAA//8DAFBLAwQUAAYA&#10;CAAAACEAxrpPdd0AAAAHAQAADwAAAGRycy9kb3ducmV2LnhtbEyPzU6EQBCE7ya+w6RNvLkDqBuC&#10;DBt3E/VgPIAmxlsDvYDOD2FmAd/e9qTHqupUfZ3vVqPFTJMfnFUQbyIQZBvXDrZT8Pb6cJWC8AFt&#10;i9pZUvBNHnbF+VmOWesWW9JchU5wifUZKuhDGDMpfdOTQb9xI1nOjm4yGFhOnWwnXLjcaJlE0VYa&#10;HCwv9DjSoafmqzoZBaXGm/1n+V597Jfjy+NTPMzP9UGpy4v1/g5EoDX8HcMvPqNDwUy1O9nWC62A&#10;HwnsptcgOE2jmI1aQZJsb0EWufzPX/wAAAD//wMAUEsBAi0AFAAGAAgAAAAhALaDOJL+AAAA4QEA&#10;ABMAAAAAAAAAAAAAAAAAAAAAAFtDb250ZW50X1R5cGVzXS54bWxQSwECLQAUAAYACAAAACEAOP0h&#10;/9YAAACUAQAACwAAAAAAAAAAAAAAAAAvAQAAX3JlbHMvLnJlbHNQSwECLQAUAAYACAAAACEA/XgT&#10;SL0CAADWBQAADgAAAAAAAAAAAAAAAAAuAgAAZHJzL2Uyb0RvYy54bWxQSwECLQAUAAYACAAAACEA&#10;xrpPdd0AAAAHAQAADwAAAAAAAAAAAAAAAAAXBQAAZHJzL2Rvd25yZXYueG1sUEsFBgAAAAAEAAQA&#10;8wAAACEGAAAAAA==&#10;" fillcolor="white [3201]" strokeweight="4.5pt">
                <v:stroke linestyle="thickThin"/>
                <v:textbox>
                  <w:txbxContent>
                    <w:p w14:paraId="7DECD82B" w14:textId="77777777" w:rsidR="00152CAD" w:rsidRDefault="00152CAD" w:rsidP="00152CAD">
                      <w:pPr>
                        <w:spacing w:line="360" w:lineRule="exact"/>
                        <w:jc w:val="left"/>
                        <w:rPr>
                          <w:rFonts w:hAnsi="メイリオ" w:cs="メイリオ"/>
                          <w:sz w:val="24"/>
                          <w:szCs w:val="24"/>
                        </w:rPr>
                      </w:pPr>
                      <w:r>
                        <w:rPr>
                          <w:rFonts w:hAnsi="メイリオ" w:cs="メイリオ" w:hint="eastAsia"/>
                          <w:sz w:val="24"/>
                          <w:szCs w:val="24"/>
                        </w:rPr>
                        <w:t>＜</w:t>
                      </w:r>
                      <w:r w:rsidRPr="00DF2D25">
                        <w:rPr>
                          <w:rFonts w:hAnsi="メイリオ" w:cs="メイリオ" w:hint="eastAsia"/>
                          <w:sz w:val="24"/>
                          <w:szCs w:val="24"/>
                        </w:rPr>
                        <w:t>問合せ・提出先</w:t>
                      </w:r>
                      <w:r>
                        <w:rPr>
                          <w:rFonts w:hAnsi="メイリオ" w:cs="メイリオ" w:hint="eastAsia"/>
                          <w:sz w:val="24"/>
                          <w:szCs w:val="24"/>
                        </w:rPr>
                        <w:t>＞</w:t>
                      </w:r>
                      <w:r w:rsidRPr="00DF2D25">
                        <w:rPr>
                          <w:rFonts w:hAnsi="メイリオ" w:cs="メイリオ" w:hint="eastAsia"/>
                          <w:sz w:val="24"/>
                          <w:szCs w:val="24"/>
                        </w:rPr>
                        <w:t xml:space="preserve">　</w:t>
                      </w:r>
                    </w:p>
                    <w:p w14:paraId="022DE435" w14:textId="77777777" w:rsidR="00152CAD" w:rsidRDefault="00152CAD" w:rsidP="00152CAD">
                      <w:pPr>
                        <w:spacing w:line="360" w:lineRule="exact"/>
                        <w:jc w:val="left"/>
                        <w:rPr>
                          <w:rFonts w:hAnsi="メイリオ" w:cs="メイリオ"/>
                          <w:color w:val="000000" w:themeColor="text1"/>
                          <w:sz w:val="24"/>
                          <w:szCs w:val="24"/>
                        </w:rPr>
                      </w:pPr>
                      <w:r w:rsidRPr="00DF2D25">
                        <w:rPr>
                          <w:rFonts w:hAnsi="メイリオ" w:cs="メイリオ" w:hint="eastAsia"/>
                          <w:color w:val="000000" w:themeColor="text1"/>
                          <w:sz w:val="24"/>
                          <w:szCs w:val="24"/>
                        </w:rPr>
                        <w:t>館山市</w:t>
                      </w:r>
                      <w:r>
                        <w:rPr>
                          <w:rFonts w:hAnsi="メイリオ" w:cs="メイリオ" w:hint="eastAsia"/>
                          <w:color w:val="000000" w:themeColor="text1"/>
                          <w:sz w:val="24"/>
                          <w:szCs w:val="24"/>
                        </w:rPr>
                        <w:t xml:space="preserve">経済観光部雇用商工課 </w:t>
                      </w:r>
                      <w:r w:rsidRPr="00227F7A">
                        <w:rPr>
                          <w:rFonts w:hAnsi="メイリオ" w:cs="メイリオ" w:hint="eastAsia"/>
                          <w:color w:val="000000" w:themeColor="text1"/>
                          <w:sz w:val="24"/>
                          <w:szCs w:val="24"/>
                        </w:rPr>
                        <w:t>雇用定住係</w:t>
                      </w:r>
                    </w:p>
                    <w:p w14:paraId="35987F06" w14:textId="77777777" w:rsidR="00152CAD" w:rsidRPr="00C86134" w:rsidRDefault="00152CAD" w:rsidP="00152CAD">
                      <w:pPr>
                        <w:spacing w:line="360" w:lineRule="exact"/>
                        <w:jc w:val="left"/>
                        <w:rPr>
                          <w:rFonts w:hAnsi="メイリオ" w:cs="メイリオ"/>
                          <w:sz w:val="28"/>
                          <w:szCs w:val="28"/>
                        </w:rPr>
                      </w:pPr>
                      <w:r w:rsidRPr="00C86134">
                        <w:rPr>
                          <w:rFonts w:hAnsi="メイリオ" w:cs="メイリオ" w:hint="eastAsia"/>
                          <w:sz w:val="24"/>
                          <w:szCs w:val="24"/>
                        </w:rPr>
                        <w:t>〒294-</w:t>
                      </w:r>
                      <w:r w:rsidRPr="00C86134">
                        <w:rPr>
                          <w:rFonts w:hAnsi="メイリオ" w:cs="メイリオ"/>
                          <w:sz w:val="24"/>
                          <w:szCs w:val="24"/>
                        </w:rPr>
                        <w:t>0036</w:t>
                      </w:r>
                      <w:r w:rsidRPr="00C86134">
                        <w:rPr>
                          <w:rFonts w:hAnsi="メイリオ" w:cs="メイリオ" w:hint="eastAsia"/>
                          <w:sz w:val="24"/>
                          <w:szCs w:val="24"/>
                        </w:rPr>
                        <w:t xml:space="preserve">　千葉県館山市館山1564-1（</w:t>
                      </w:r>
                      <w:r>
                        <w:rPr>
                          <w:rFonts w:hAnsi="メイリオ" w:cs="メイリオ" w:hint="eastAsia"/>
                          <w:sz w:val="24"/>
                          <w:szCs w:val="24"/>
                        </w:rPr>
                        <w:t>“</w:t>
                      </w:r>
                      <w:r w:rsidRPr="00C86134">
                        <w:rPr>
                          <w:rFonts w:hAnsi="メイリオ" w:cs="メイリオ" w:hint="eastAsia"/>
                          <w:sz w:val="24"/>
                          <w:szCs w:val="24"/>
                        </w:rPr>
                        <w:t>渚の駅</w:t>
                      </w:r>
                      <w:r>
                        <w:rPr>
                          <w:rFonts w:hAnsi="メイリオ" w:cs="メイリオ" w:hint="eastAsia"/>
                          <w:sz w:val="24"/>
                          <w:szCs w:val="24"/>
                        </w:rPr>
                        <w:t>”</w:t>
                      </w:r>
                      <w:r w:rsidRPr="00C86134">
                        <w:rPr>
                          <w:rFonts w:hAnsi="メイリオ" w:cs="メイリオ" w:hint="eastAsia"/>
                          <w:sz w:val="24"/>
                          <w:szCs w:val="24"/>
                        </w:rPr>
                        <w:t>たてやま内）</w:t>
                      </w:r>
                    </w:p>
                    <w:p w14:paraId="364DE4BF" w14:textId="77777777" w:rsidR="00152CAD" w:rsidRDefault="00152CAD" w:rsidP="00152CAD">
                      <w:pPr>
                        <w:spacing w:line="360" w:lineRule="exact"/>
                        <w:jc w:val="left"/>
                        <w:rPr>
                          <w:rFonts w:hAnsi="メイリオ" w:cs="メイリオ"/>
                          <w:sz w:val="24"/>
                          <w:szCs w:val="24"/>
                        </w:rPr>
                      </w:pPr>
                      <w:r w:rsidRPr="00DF2D25">
                        <w:rPr>
                          <w:rFonts w:hAnsi="メイリオ" w:cs="メイリオ" w:hint="eastAsia"/>
                          <w:sz w:val="24"/>
                          <w:szCs w:val="24"/>
                        </w:rPr>
                        <w:t>電話</w:t>
                      </w:r>
                      <w:r>
                        <w:rPr>
                          <w:rFonts w:hAnsi="メイリオ" w:cs="メイリオ" w:hint="eastAsia"/>
                          <w:sz w:val="24"/>
                          <w:szCs w:val="24"/>
                        </w:rPr>
                        <w:t>：0470-22-3136　　FAX：0470-24-2404</w:t>
                      </w:r>
                    </w:p>
                    <w:p w14:paraId="654D3C84" w14:textId="77777777" w:rsidR="00152CAD" w:rsidRPr="00DF2D25" w:rsidRDefault="00152CAD" w:rsidP="00152CAD">
                      <w:pPr>
                        <w:spacing w:line="360" w:lineRule="exact"/>
                        <w:jc w:val="left"/>
                        <w:rPr>
                          <w:rFonts w:hAnsi="メイリオ" w:cs="メイリオ"/>
                          <w:sz w:val="24"/>
                          <w:szCs w:val="24"/>
                        </w:rPr>
                      </w:pPr>
                      <w:r>
                        <w:rPr>
                          <w:rFonts w:hAnsi="メイリオ" w:cs="メイリオ" w:hint="eastAsia"/>
                          <w:sz w:val="24"/>
                          <w:szCs w:val="24"/>
                        </w:rPr>
                        <w:t>Mail：s</w:t>
                      </w:r>
                      <w:r>
                        <w:rPr>
                          <w:rFonts w:hAnsi="メイリオ" w:cs="メイリオ"/>
                          <w:sz w:val="24"/>
                          <w:szCs w:val="24"/>
                        </w:rPr>
                        <w:t>houkan@city.tateyama.chiba.jp</w:t>
                      </w:r>
                    </w:p>
                  </w:txbxContent>
                </v:textbox>
                <w10:wrap anchorx="margin"/>
              </v:shape>
            </w:pict>
          </mc:Fallback>
        </mc:AlternateContent>
      </w:r>
    </w:p>
    <w:sectPr w:rsidR="00997879" w:rsidRPr="001327D9" w:rsidSect="0023437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29D3A" w14:textId="77777777" w:rsidR="00FA0AAC" w:rsidRDefault="00FA0AAC" w:rsidP="0072043B">
      <w:r>
        <w:separator/>
      </w:r>
    </w:p>
  </w:endnote>
  <w:endnote w:type="continuationSeparator" w:id="0">
    <w:p w14:paraId="2C497240" w14:textId="77777777" w:rsidR="00FA0AAC" w:rsidRDefault="00FA0AAC" w:rsidP="0072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E7F0" w14:textId="77777777" w:rsidR="00FA0AAC" w:rsidRDefault="00FA0AAC" w:rsidP="0072043B">
      <w:r>
        <w:separator/>
      </w:r>
    </w:p>
  </w:footnote>
  <w:footnote w:type="continuationSeparator" w:id="0">
    <w:p w14:paraId="199954A3" w14:textId="77777777" w:rsidR="00FA0AAC" w:rsidRDefault="00FA0AAC" w:rsidP="00720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D126D"/>
    <w:multiLevelType w:val="hybridMultilevel"/>
    <w:tmpl w:val="4506439A"/>
    <w:lvl w:ilvl="0" w:tplc="A2C4B71C">
      <w:start w:val="5"/>
      <w:numFmt w:val="bullet"/>
      <w:lvlText w:val="・"/>
      <w:lvlJc w:val="left"/>
      <w:pPr>
        <w:ind w:left="800" w:hanging="360"/>
      </w:pPr>
      <w:rPr>
        <w:rFonts w:ascii="メイリオ" w:eastAsia="メイリオ" w:hAnsi="メイリオ"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FD50586"/>
    <w:multiLevelType w:val="hybridMultilevel"/>
    <w:tmpl w:val="95FC8940"/>
    <w:lvl w:ilvl="0" w:tplc="29D66EB6">
      <w:start w:val="5"/>
      <w:numFmt w:val="bullet"/>
      <w:lvlText w:val="・"/>
      <w:lvlJc w:val="left"/>
      <w:pPr>
        <w:ind w:left="800" w:hanging="360"/>
      </w:pPr>
      <w:rPr>
        <w:rFonts w:ascii="メイリオ" w:eastAsia="メイリオ" w:hAnsi="メイリオ"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461D78B0"/>
    <w:multiLevelType w:val="hybridMultilevel"/>
    <w:tmpl w:val="9E8E41F6"/>
    <w:lvl w:ilvl="0" w:tplc="9A1CD46A">
      <w:start w:val="1"/>
      <w:numFmt w:val="bullet"/>
      <w:lvlText w:val="・"/>
      <w:lvlJc w:val="left"/>
      <w:pPr>
        <w:ind w:left="800" w:hanging="360"/>
      </w:pPr>
      <w:rPr>
        <w:rFonts w:ascii="メイリオ" w:eastAsia="メイリオ" w:hAnsi="メイリオ"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76"/>
    <w:rsid w:val="00012128"/>
    <w:rsid w:val="000303F6"/>
    <w:rsid w:val="00031D18"/>
    <w:rsid w:val="00054209"/>
    <w:rsid w:val="000B5845"/>
    <w:rsid w:val="000E3A0A"/>
    <w:rsid w:val="000E66AB"/>
    <w:rsid w:val="000F69D7"/>
    <w:rsid w:val="000F736E"/>
    <w:rsid w:val="001327D9"/>
    <w:rsid w:val="0013504A"/>
    <w:rsid w:val="00144295"/>
    <w:rsid w:val="00152CAD"/>
    <w:rsid w:val="00155549"/>
    <w:rsid w:val="001743DB"/>
    <w:rsid w:val="001900E8"/>
    <w:rsid w:val="001B3D0F"/>
    <w:rsid w:val="001F2533"/>
    <w:rsid w:val="00227F7A"/>
    <w:rsid w:val="00234377"/>
    <w:rsid w:val="00234E36"/>
    <w:rsid w:val="0025410D"/>
    <w:rsid w:val="00263347"/>
    <w:rsid w:val="00265B8B"/>
    <w:rsid w:val="002B75C8"/>
    <w:rsid w:val="002C2F9C"/>
    <w:rsid w:val="002C3C3D"/>
    <w:rsid w:val="002F04C2"/>
    <w:rsid w:val="003215EF"/>
    <w:rsid w:val="00333398"/>
    <w:rsid w:val="00362AF0"/>
    <w:rsid w:val="00363236"/>
    <w:rsid w:val="003650CC"/>
    <w:rsid w:val="00441315"/>
    <w:rsid w:val="004671EA"/>
    <w:rsid w:val="00472BB5"/>
    <w:rsid w:val="004B2020"/>
    <w:rsid w:val="004C51AC"/>
    <w:rsid w:val="004D3C56"/>
    <w:rsid w:val="00503D0B"/>
    <w:rsid w:val="0051410A"/>
    <w:rsid w:val="00551699"/>
    <w:rsid w:val="00561F89"/>
    <w:rsid w:val="0056526F"/>
    <w:rsid w:val="0059518A"/>
    <w:rsid w:val="005A1266"/>
    <w:rsid w:val="005A164E"/>
    <w:rsid w:val="005A1B48"/>
    <w:rsid w:val="005B58FC"/>
    <w:rsid w:val="005F51CF"/>
    <w:rsid w:val="005F6235"/>
    <w:rsid w:val="00602D8A"/>
    <w:rsid w:val="006042BF"/>
    <w:rsid w:val="0064368E"/>
    <w:rsid w:val="00647C54"/>
    <w:rsid w:val="00682D0B"/>
    <w:rsid w:val="006F0B99"/>
    <w:rsid w:val="00704CC0"/>
    <w:rsid w:val="0072043B"/>
    <w:rsid w:val="00740299"/>
    <w:rsid w:val="007466C7"/>
    <w:rsid w:val="007511C8"/>
    <w:rsid w:val="00786C6A"/>
    <w:rsid w:val="007A222C"/>
    <w:rsid w:val="007A7BBB"/>
    <w:rsid w:val="007B3134"/>
    <w:rsid w:val="007E6E03"/>
    <w:rsid w:val="00821734"/>
    <w:rsid w:val="008313DB"/>
    <w:rsid w:val="00855B2D"/>
    <w:rsid w:val="00892DBD"/>
    <w:rsid w:val="00893D3C"/>
    <w:rsid w:val="00896C5F"/>
    <w:rsid w:val="008C4A76"/>
    <w:rsid w:val="008E1A00"/>
    <w:rsid w:val="00917136"/>
    <w:rsid w:val="009304BE"/>
    <w:rsid w:val="00984814"/>
    <w:rsid w:val="009914A8"/>
    <w:rsid w:val="00997879"/>
    <w:rsid w:val="009B11FE"/>
    <w:rsid w:val="009B60D5"/>
    <w:rsid w:val="009F4D17"/>
    <w:rsid w:val="00A31D04"/>
    <w:rsid w:val="00A46655"/>
    <w:rsid w:val="00AE1EB2"/>
    <w:rsid w:val="00AF7373"/>
    <w:rsid w:val="00B035C0"/>
    <w:rsid w:val="00B11BD3"/>
    <w:rsid w:val="00B13F14"/>
    <w:rsid w:val="00BE2E78"/>
    <w:rsid w:val="00BE52E1"/>
    <w:rsid w:val="00C30A0B"/>
    <w:rsid w:val="00C52DEE"/>
    <w:rsid w:val="00C60895"/>
    <w:rsid w:val="00C86134"/>
    <w:rsid w:val="00C93EBE"/>
    <w:rsid w:val="00CA05A7"/>
    <w:rsid w:val="00CA3031"/>
    <w:rsid w:val="00CA4D7C"/>
    <w:rsid w:val="00CD769B"/>
    <w:rsid w:val="00D0087E"/>
    <w:rsid w:val="00D26FBE"/>
    <w:rsid w:val="00D368CF"/>
    <w:rsid w:val="00D44E93"/>
    <w:rsid w:val="00D66E42"/>
    <w:rsid w:val="00D91D0B"/>
    <w:rsid w:val="00D95C59"/>
    <w:rsid w:val="00DB03D9"/>
    <w:rsid w:val="00DB5C03"/>
    <w:rsid w:val="00DF2D25"/>
    <w:rsid w:val="00E76D32"/>
    <w:rsid w:val="00E967ED"/>
    <w:rsid w:val="00ED2612"/>
    <w:rsid w:val="00F1262B"/>
    <w:rsid w:val="00F1775D"/>
    <w:rsid w:val="00FA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B2A2C"/>
  <w15:docId w15:val="{BBC6FE40-31D2-4340-BFE9-29D3F51E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10D"/>
    <w:pPr>
      <w:widowControl w:val="0"/>
      <w:jc w:val="both"/>
    </w:pPr>
    <w:rPr>
      <w:rFonts w:ascii="メイリオ" w:eastAsia="メイリオ"/>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43B"/>
    <w:pPr>
      <w:tabs>
        <w:tab w:val="center" w:pos="4252"/>
        <w:tab w:val="right" w:pos="8504"/>
      </w:tabs>
      <w:snapToGrid w:val="0"/>
    </w:pPr>
  </w:style>
  <w:style w:type="character" w:customStyle="1" w:styleId="a5">
    <w:name w:val="ヘッダー (文字)"/>
    <w:basedOn w:val="a0"/>
    <w:link w:val="a4"/>
    <w:uiPriority w:val="99"/>
    <w:rsid w:val="0072043B"/>
    <w:rPr>
      <w:rFonts w:ascii="メイリオ" w:eastAsia="メイリオ"/>
      <w:sz w:val="20"/>
    </w:rPr>
  </w:style>
  <w:style w:type="paragraph" w:styleId="a6">
    <w:name w:val="footer"/>
    <w:basedOn w:val="a"/>
    <w:link w:val="a7"/>
    <w:uiPriority w:val="99"/>
    <w:unhideWhenUsed/>
    <w:rsid w:val="0072043B"/>
    <w:pPr>
      <w:tabs>
        <w:tab w:val="center" w:pos="4252"/>
        <w:tab w:val="right" w:pos="8504"/>
      </w:tabs>
      <w:snapToGrid w:val="0"/>
    </w:pPr>
  </w:style>
  <w:style w:type="character" w:customStyle="1" w:styleId="a7">
    <w:name w:val="フッター (文字)"/>
    <w:basedOn w:val="a0"/>
    <w:link w:val="a6"/>
    <w:uiPriority w:val="99"/>
    <w:rsid w:val="0072043B"/>
    <w:rPr>
      <w:rFonts w:ascii="メイリオ" w:eastAsia="メイリオ"/>
      <w:sz w:val="20"/>
    </w:rPr>
  </w:style>
  <w:style w:type="paragraph" w:styleId="a8">
    <w:name w:val="Balloon Text"/>
    <w:basedOn w:val="a"/>
    <w:link w:val="a9"/>
    <w:uiPriority w:val="99"/>
    <w:semiHidden/>
    <w:unhideWhenUsed/>
    <w:rsid w:val="00514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10A"/>
    <w:rPr>
      <w:rFonts w:asciiTheme="majorHAnsi" w:eastAsiaTheme="majorEastAsia" w:hAnsiTheme="majorHAnsi" w:cstheme="majorBidi"/>
      <w:sz w:val="18"/>
      <w:szCs w:val="18"/>
    </w:rPr>
  </w:style>
  <w:style w:type="paragraph" w:styleId="aa">
    <w:name w:val="List Paragraph"/>
    <w:basedOn w:val="a"/>
    <w:uiPriority w:val="34"/>
    <w:qFormat/>
    <w:rsid w:val="00893D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FE65-5B96-42FD-9C0C-1B335ADE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